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300"/>
      </w:pPr>
      <w:r>
        <w:t xml:space="preserve">Техническое задание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6240"/>
      </w:tblGrid>
      <w:tr>
        <w:tc>
          <w:tcPr>
            <w:tcW w:type="dxa" w:w="3120"/>
            <w:shd w:fill="E8E8E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Компания</w:t>
            </w:r>
          </w:p>
        </w:tc>
        <w:tc>
          <w:tcPr>
            <w:tcW w:type="dxa" w:w="624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Freedomfood (Freedom Holding)</w:t>
            </w:r>
          </w:p>
        </w:tc>
      </w:tr>
      <w:tr>
        <w:tc>
          <w:tcPr>
            <w:tcW w:type="dxa" w:w="3120"/>
            <w:shd w:fill="E8E8E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Название задачи</w:t>
            </w:r>
          </w:p>
        </w:tc>
        <w:tc>
          <w:tcPr>
            <w:tcW w:type="dxa" w:w="624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Автоматизация частичных возвратов (partial refunds) в интеграции ресторан-агрегатор</w:t>
            </w:r>
          </w:p>
        </w:tc>
      </w:tr>
      <w:tr>
        <w:tc>
          <w:tcPr>
            <w:tcW w:type="dxa" w:w="3120"/>
            <w:shd w:fill="E8E8E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Направление</w:t>
            </w:r>
          </w:p>
        </w:tc>
        <w:tc>
          <w:tcPr>
            <w:tcW w:type="dxa" w:w="624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Доставка / логистика / интеграции</w:t>
            </w:r>
          </w:p>
        </w:tc>
      </w:tr>
      <w:tr>
        <w:tc>
          <w:tcPr>
            <w:tcW w:type="dxa" w:w="3120"/>
            <w:shd w:fill="E8E8E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Дата</w:t>
            </w:r>
          </w:p>
        </w:tc>
        <w:tc>
          <w:tcPr>
            <w:tcW w:type="dxa" w:w="624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28 августа 2026 г.</w:t>
            </w:r>
          </w:p>
        </w:tc>
      </w:tr>
    </w:tbl>
    <w:p>
      <w:pPr>
        <w:pStyle w:val="Heading1"/>
        <w:spacing w:after="150" w:before="300"/>
      </w:pPr>
      <w:r>
        <w:t xml:space="preserve">1. Цель</w:t>
      </w:r>
    </w:p>
    <w:p>
      <w:pPr>
        <w:spacing w:after="120"/>
      </w:pPr>
      <w:r>
        <w:rPr>
          <w:sz w:val="22"/>
          <w:szCs w:val="22"/>
        </w:rPr>
        <w:t xml:space="preserve">Сократить время обработки частичных возвратов по заказам в интеграции ресторан-агрегатор с текущих нескольких часов до нескольких минут за счёт автоматизации, снизив нагрузку на поддержку и устранив расхождения в финансовой сверке между партнёром и платформой.</w:t>
      </w:r>
    </w:p>
    <w:p>
      <w:pPr>
        <w:pStyle w:val="Heading1"/>
        <w:spacing w:after="150" w:before="300"/>
      </w:pPr>
      <w:r>
        <w:t xml:space="preserve">2. Описание задачи (проекта)</w:t>
      </w:r>
    </w:p>
    <w:p>
      <w:pPr>
        <w:spacing w:after="120"/>
      </w:pPr>
      <w:r>
        <w:rPr>
          <w:sz w:val="22"/>
          <w:szCs w:val="22"/>
        </w:rPr>
        <w:t xml:space="preserve">Сейчас частичный возврат (отсутствующая позиция, брак, пересорт) оформляется вручную: сумма и причина согласовываются между партнёром и агрегатором через переписку или звонки. Это создаёт задержки в компенсации клиенту, расхождения в отчётности и не масштабируется при росте числа партнёров.</w:t>
      </w:r>
    </w:p>
    <w:p>
      <w:pPr>
        <w:spacing w:after="120"/>
      </w:pPr>
      <w:r>
        <w:rPr>
          <w:sz w:val="22"/>
          <w:szCs w:val="22"/>
        </w:rPr>
        <w:t xml:space="preserve">Проект предполагает разработку интеграции, которая автоматически получает данные о позициях заказа, требующих возврата, рассчитывает сумму на основе типа проблемы, уведомляет клиента и партнёра и фиксирует операцию в журнале для последующей сверки. Решение планируется обкатать в пилотном режиме на 1–2 точках перед масштабированием на всю партнёрскую сеть.</w:t>
      </w:r>
    </w:p>
    <w:p>
      <w:pPr>
        <w:pStyle w:val="Heading1"/>
        <w:spacing w:after="150" w:before="300"/>
      </w:pPr>
      <w:r>
        <w:t xml:space="preserve">3. Описание проблемы</w:t>
      </w:r>
    </w:p>
    <w:p>
      <w:pPr>
        <w:spacing w:after="120"/>
      </w:pPr>
      <w:r>
        <w:rPr>
          <w:sz w:val="22"/>
          <w:szCs w:val="22"/>
        </w:rPr>
        <w:t xml:space="preserve">Частичный возврат по заказу (отсутствующая позиция, брак, ошибка комплектации) сейчас обрабатывается вручную: партнёр и агрегатор согласовывают сумму и причину возврата через переписку или звонки. Это занимает от нескольких часов до суток, задерживает компенсацию клиенту и создаёт расхождения в финансовой сверке между партнёром и платформой. При росте числа ресторанных партнёров ручная обработка не масштабируется и создаёт всё большую нагрузку на службу поддержки.</w:t>
      </w:r>
    </w:p>
    <w:p>
      <w:pPr>
        <w:pStyle w:val="Heading1"/>
        <w:spacing w:after="150" w:before="300"/>
      </w:pPr>
      <w:r>
        <w:t xml:space="preserve">4. Требования к решению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API-интеграция между системой партнёра (POS/учётная система) и платформой агрегатора для передачи данных о позициях, подлежащих частичному возврату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Автоматический расчёт суммы возврата на основе состава заказа и типа проблемы (отсутствие / брак / пересорт)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Автоматическое уведомление клиента и партнёра о статусе возврата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Журнал операций (audit trail) для сверки и разрешения споров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Отчётность по частоте и причинам возвратов в разрезе точек/партнёров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Возможность пилотного запуска на ограниченном числе точек перед масштабированием</w:t>
      </w:r>
    </w:p>
    <w:p>
      <w:pPr>
        <w:pStyle w:val="Heading1"/>
        <w:spacing w:after="150" w:before="300"/>
      </w:pPr>
      <w:r>
        <w:t xml:space="preserve">5. Формат взаимодействия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Готовность предоставить тестовый доступ (sandbox) к API агрегатора для разработки интеграции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Выделенный технический контакт со стороны компании для согласования спецификации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Пилот на 1–2 ресторанных точках с последующей оценкой результатов перед полным внедрением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Ожидаемый формат решения: MVP/прототип интеграции с возможностью доработки под требования конкретных партнёров</w:t>
      </w:r>
    </w:p>
    <w:p>
      <w:pPr>
        <w:pStyle w:val="Heading1"/>
        <w:spacing w:after="150" w:before="300"/>
      </w:pPr>
      <w:r>
        <w:t xml:space="preserve">6. Критерии успеха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Время обработки частичного возврата сокращено с часов до минут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Отсутствие расхождений между суммами возврата у партнёра и платформы после сверки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Успешный пилот минимум на 1 точке с последующим планом масштабирования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2026-08-28T05:58:35.610Z</dcterms:created>
  <dcterms:modified xsi:type="dcterms:W3CDTF">2026-08-28T05:58:35.623Z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