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7FA31" w14:textId="77777777" w:rsidR="00E4064F" w:rsidRPr="00EB2EE2" w:rsidRDefault="00E4064F" w:rsidP="00E4064F">
      <w:pPr>
        <w:rPr>
          <w:lang w:val="ru-RU"/>
        </w:rPr>
      </w:pPr>
      <w:r>
        <w:rPr>
          <w:lang w:val="ru-RU"/>
        </w:rPr>
        <w:t>Технологическая задача №</w:t>
      </w:r>
      <w:r w:rsidRPr="00D62DC2">
        <w:t xml:space="preserve"> </w:t>
      </w:r>
      <w:r>
        <w:t>3</w:t>
      </w:r>
      <w:r>
        <w:rPr>
          <w:lang w:val="ru-RU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"/>
        <w:gridCol w:w="2059"/>
        <w:gridCol w:w="6449"/>
      </w:tblGrid>
      <w:tr w:rsidR="00E4064F" w14:paraId="26344457" w14:textId="77777777" w:rsidTr="00EC08CE">
        <w:tc>
          <w:tcPr>
            <w:tcW w:w="837" w:type="dxa"/>
          </w:tcPr>
          <w:p w14:paraId="53361FF6" w14:textId="77777777" w:rsidR="00E4064F" w:rsidRDefault="00E4064F" w:rsidP="00EC08CE">
            <w:r>
              <w:t>1</w:t>
            </w:r>
          </w:p>
        </w:tc>
        <w:tc>
          <w:tcPr>
            <w:tcW w:w="2059" w:type="dxa"/>
          </w:tcPr>
          <w:p w14:paraId="5E750B70" w14:textId="77777777" w:rsidR="00E4064F" w:rsidRPr="006F65A0" w:rsidRDefault="00E4064F" w:rsidP="00EC08CE">
            <w:pPr>
              <w:rPr>
                <w:lang w:val="ru-RU"/>
              </w:rPr>
            </w:pPr>
            <w:r>
              <w:rPr>
                <w:lang w:val="ru-RU"/>
              </w:rPr>
              <w:t>Наименование задачи</w:t>
            </w:r>
          </w:p>
        </w:tc>
        <w:tc>
          <w:tcPr>
            <w:tcW w:w="6449" w:type="dxa"/>
          </w:tcPr>
          <w:p w14:paraId="4B44B72E" w14:textId="77777777" w:rsidR="00E4064F" w:rsidRPr="00BC1067" w:rsidRDefault="00E4064F" w:rsidP="00EC08CE">
            <w:pPr>
              <w:rPr>
                <w:lang w:val="kk-KZ"/>
              </w:rPr>
            </w:pPr>
            <w:r>
              <w:rPr>
                <w:lang w:val="ru-RU"/>
              </w:rPr>
              <w:t>Р</w:t>
            </w:r>
            <w:proofErr w:type="spellStart"/>
            <w:r w:rsidRPr="005D57E5">
              <w:t>азработк</w:t>
            </w:r>
            <w:proofErr w:type="spellEnd"/>
            <w:r>
              <w:rPr>
                <w:lang w:val="ru-RU"/>
              </w:rPr>
              <w:t>а</w:t>
            </w:r>
            <w:r w:rsidRPr="005D57E5">
              <w:t xml:space="preserve"> методики проведения ремонтно-изоляционных работ с высокими показателями ограничения </w:t>
            </w:r>
            <w:proofErr w:type="spellStart"/>
            <w:r w:rsidRPr="005D57E5">
              <w:t>водопритока</w:t>
            </w:r>
            <w:proofErr w:type="spellEnd"/>
            <w:r w:rsidRPr="005D57E5">
              <w:t xml:space="preserve"> пролонгированного действия</w:t>
            </w:r>
          </w:p>
        </w:tc>
      </w:tr>
      <w:tr w:rsidR="00E4064F" w14:paraId="3EB82AF2" w14:textId="77777777" w:rsidTr="00EC08CE">
        <w:tc>
          <w:tcPr>
            <w:tcW w:w="837" w:type="dxa"/>
          </w:tcPr>
          <w:p w14:paraId="3E2E9546" w14:textId="77777777" w:rsidR="00E4064F" w:rsidRDefault="00E4064F" w:rsidP="00EC08CE">
            <w:r>
              <w:t>2</w:t>
            </w:r>
          </w:p>
        </w:tc>
        <w:tc>
          <w:tcPr>
            <w:tcW w:w="2059" w:type="dxa"/>
          </w:tcPr>
          <w:p w14:paraId="1C2165D7" w14:textId="77777777" w:rsidR="00E4064F" w:rsidRPr="006F65A0" w:rsidRDefault="00E4064F" w:rsidP="00EC08CE">
            <w:pPr>
              <w:rPr>
                <w:lang w:val="ru-RU"/>
              </w:rPr>
            </w:pPr>
            <w:r>
              <w:rPr>
                <w:lang w:val="ru-RU"/>
              </w:rPr>
              <w:t>Суть проблемы</w:t>
            </w:r>
          </w:p>
        </w:tc>
        <w:tc>
          <w:tcPr>
            <w:tcW w:w="6449" w:type="dxa"/>
          </w:tcPr>
          <w:p w14:paraId="484CA08D" w14:textId="77777777" w:rsidR="00E4064F" w:rsidRPr="00E84649" w:rsidRDefault="00E4064F" w:rsidP="00EC08CE">
            <w:pPr>
              <w:jc w:val="both"/>
              <w:rPr>
                <w:lang w:val="ru-RU"/>
              </w:rPr>
            </w:pPr>
            <w:r w:rsidRPr="005D57E5">
              <w:t xml:space="preserve">Большинство скважин после непродолжительного безводного периода интенсивно обводняются, снижая тем самым дебит нефти. При этом проблема высокой обводненности наблюдается как на вертикальных скважинах, так и на горизонтальных., а величина обводненности превышает отбор от начальных извлекаемых запасов, </w:t>
            </w:r>
            <w:proofErr w:type="gramStart"/>
            <w:r w:rsidRPr="005D57E5">
              <w:t>т.е.</w:t>
            </w:r>
            <w:proofErr w:type="gramEnd"/>
            <w:r w:rsidRPr="005D57E5">
              <w:t xml:space="preserve"> динамика обводнения не соответствует проектной характеристике вытеснения. В связи с большой неоднородностью разреза по проницаемости, закачиваемая вода интенсивно продвигается по наиболее проницаемым </w:t>
            </w:r>
            <w:proofErr w:type="spellStart"/>
            <w:r w:rsidRPr="005D57E5">
              <w:t>пропласткам</w:t>
            </w:r>
            <w:proofErr w:type="spellEnd"/>
            <w:r w:rsidRPr="005D57E5">
              <w:t xml:space="preserve">. В результате, запасы нефти, заключенные в менее проницаемых слоях, не вовлекаются в разработку. С целью снижения обводненности на месторождении проводились геолого-технические мероприятия – РИР, однако они не принесли ожидаемого эффекта. С целью повышения рентабельности разработки и увеличения нефтеотдачи предлагается провести научно-исследовательские работы по разработке наиболее эффективной для условий месторождения технологии проведения РИР с применением полимерного реагента с целью ограничения </w:t>
            </w:r>
            <w:proofErr w:type="spellStart"/>
            <w:r w:rsidRPr="005D57E5">
              <w:t>водопритока</w:t>
            </w:r>
            <w:proofErr w:type="spellEnd"/>
            <w:r w:rsidRPr="005D57E5">
              <w:t xml:space="preserve">. </w:t>
            </w:r>
          </w:p>
        </w:tc>
      </w:tr>
      <w:tr w:rsidR="00E4064F" w14:paraId="4EB830FD" w14:textId="77777777" w:rsidTr="00EC08CE">
        <w:tc>
          <w:tcPr>
            <w:tcW w:w="837" w:type="dxa"/>
          </w:tcPr>
          <w:p w14:paraId="3A546B11" w14:textId="77777777" w:rsidR="00E4064F" w:rsidRDefault="00E4064F" w:rsidP="00EC08CE">
            <w:r>
              <w:t>3</w:t>
            </w:r>
          </w:p>
        </w:tc>
        <w:tc>
          <w:tcPr>
            <w:tcW w:w="2059" w:type="dxa"/>
          </w:tcPr>
          <w:p w14:paraId="539C4D42" w14:textId="77777777" w:rsidR="00E4064F" w:rsidRPr="006F65A0" w:rsidRDefault="00E4064F" w:rsidP="00EC08CE">
            <w:pPr>
              <w:rPr>
                <w:lang w:val="ru-RU"/>
              </w:rPr>
            </w:pPr>
            <w:r>
              <w:rPr>
                <w:lang w:val="ru-RU"/>
              </w:rPr>
              <w:t>Требуемые технологические параметры</w:t>
            </w:r>
          </w:p>
        </w:tc>
        <w:tc>
          <w:tcPr>
            <w:tcW w:w="6449" w:type="dxa"/>
          </w:tcPr>
          <w:p w14:paraId="2E4CADE7" w14:textId="77777777" w:rsidR="00E4064F" w:rsidRPr="00DD4985" w:rsidRDefault="00E4064F" w:rsidP="00EC0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>
              <w:rPr>
                <w:lang w:val="ru-RU"/>
              </w:rPr>
              <w:t>С</w:t>
            </w:r>
            <w:proofErr w:type="spellStart"/>
            <w:r w:rsidRPr="005D57E5">
              <w:t>нижение</w:t>
            </w:r>
            <w:proofErr w:type="spellEnd"/>
            <w:r w:rsidRPr="005D57E5">
              <w:t xml:space="preserve"> обводненности более чем на 5%</w:t>
            </w:r>
            <w:r>
              <w:rPr>
                <w:lang w:val="ru-RU"/>
              </w:rPr>
              <w:t>,</w:t>
            </w:r>
            <w:r w:rsidRPr="005D57E5">
              <w:t xml:space="preserve"> рост добычи чистой нефти более чем на 10%</w:t>
            </w:r>
          </w:p>
        </w:tc>
      </w:tr>
      <w:tr w:rsidR="00E4064F" w14:paraId="55CA6046" w14:textId="77777777" w:rsidTr="00EC08CE">
        <w:tc>
          <w:tcPr>
            <w:tcW w:w="837" w:type="dxa"/>
          </w:tcPr>
          <w:p w14:paraId="0B3C2AFC" w14:textId="77777777" w:rsidR="00E4064F" w:rsidRDefault="00E4064F" w:rsidP="00EC08CE">
            <w:r>
              <w:t>4</w:t>
            </w:r>
          </w:p>
        </w:tc>
        <w:tc>
          <w:tcPr>
            <w:tcW w:w="2059" w:type="dxa"/>
          </w:tcPr>
          <w:p w14:paraId="1E49CD8E" w14:textId="77777777" w:rsidR="00E4064F" w:rsidRPr="006F65A0" w:rsidRDefault="00E4064F" w:rsidP="00EC08CE">
            <w:pPr>
              <w:rPr>
                <w:lang w:val="ru-RU"/>
              </w:rPr>
            </w:pPr>
            <w:r>
              <w:rPr>
                <w:lang w:val="ru-RU"/>
              </w:rPr>
              <w:t>Масштаб проблемы</w:t>
            </w:r>
          </w:p>
        </w:tc>
        <w:tc>
          <w:tcPr>
            <w:tcW w:w="6449" w:type="dxa"/>
          </w:tcPr>
          <w:p w14:paraId="105F896B" w14:textId="77777777" w:rsidR="00E4064F" w:rsidRPr="00E4064F" w:rsidRDefault="00E4064F" w:rsidP="00EC0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6"/>
                <w:szCs w:val="26"/>
                <w:lang w:val="ru-RU"/>
              </w:rPr>
            </w:pPr>
            <w:r>
              <w:rPr>
                <w:color w:val="000000"/>
                <w:lang w:val="ru-RU"/>
              </w:rPr>
              <w:t>Увеличение обводненности, снижение КИН и экономических показателей</w:t>
            </w:r>
            <w:r w:rsidRPr="00334165">
              <w:rPr>
                <w:color w:val="000000"/>
              </w:rPr>
              <w:t xml:space="preserve">.  </w:t>
            </w:r>
          </w:p>
          <w:p w14:paraId="3C2796A1" w14:textId="77777777" w:rsidR="00E4064F" w:rsidRDefault="00E4064F" w:rsidP="00EC08CE"/>
        </w:tc>
      </w:tr>
      <w:tr w:rsidR="00E4064F" w14:paraId="65DC49D4" w14:textId="77777777" w:rsidTr="00EC08CE">
        <w:tc>
          <w:tcPr>
            <w:tcW w:w="837" w:type="dxa"/>
          </w:tcPr>
          <w:p w14:paraId="4FDC49B3" w14:textId="77777777" w:rsidR="00E4064F" w:rsidRDefault="00E4064F" w:rsidP="00EC08CE">
            <w:r>
              <w:t>5</w:t>
            </w:r>
          </w:p>
        </w:tc>
        <w:tc>
          <w:tcPr>
            <w:tcW w:w="2059" w:type="dxa"/>
          </w:tcPr>
          <w:p w14:paraId="510443EC" w14:textId="77777777" w:rsidR="00E4064F" w:rsidRDefault="00E4064F" w:rsidP="00EC08CE">
            <w:r w:rsidRPr="006F65A0">
              <w:t>Действующие методы решения проблемы</w:t>
            </w:r>
          </w:p>
        </w:tc>
        <w:tc>
          <w:tcPr>
            <w:tcW w:w="6449" w:type="dxa"/>
          </w:tcPr>
          <w:p w14:paraId="2BAEA428" w14:textId="77777777" w:rsidR="00E4064F" w:rsidRPr="00EF36F5" w:rsidRDefault="00E4064F" w:rsidP="00EC08CE">
            <w:pPr>
              <w:jc w:val="both"/>
              <w:rPr>
                <w:lang w:val="ru-RU"/>
              </w:rPr>
            </w:pPr>
            <w:r>
              <w:rPr>
                <w:lang w:val="kk-KZ"/>
              </w:rPr>
              <w:t>Закачка сшитых полимерных составов.</w:t>
            </w:r>
          </w:p>
        </w:tc>
      </w:tr>
      <w:tr w:rsidR="00E4064F" w14:paraId="2C9F2C27" w14:textId="77777777" w:rsidTr="00EC08CE">
        <w:tc>
          <w:tcPr>
            <w:tcW w:w="837" w:type="dxa"/>
          </w:tcPr>
          <w:p w14:paraId="4F0925CD" w14:textId="77777777" w:rsidR="00E4064F" w:rsidRDefault="00E4064F" w:rsidP="00EC08CE">
            <w:r>
              <w:t>6</w:t>
            </w:r>
          </w:p>
        </w:tc>
        <w:tc>
          <w:tcPr>
            <w:tcW w:w="2059" w:type="dxa"/>
          </w:tcPr>
          <w:p w14:paraId="2CFC16DF" w14:textId="77777777" w:rsidR="00E4064F" w:rsidRDefault="00E4064F" w:rsidP="00EC08CE">
            <w:r w:rsidRPr="006F65A0">
              <w:t xml:space="preserve">Контактное лицо ФИО, должность, телефон, </w:t>
            </w:r>
            <w:proofErr w:type="spellStart"/>
            <w:r w:rsidRPr="006F65A0">
              <w:t>email</w:t>
            </w:r>
            <w:proofErr w:type="spellEnd"/>
          </w:p>
        </w:tc>
        <w:tc>
          <w:tcPr>
            <w:tcW w:w="6449" w:type="dxa"/>
          </w:tcPr>
          <w:p w14:paraId="5E0623FB" w14:textId="77777777" w:rsidR="00E4064F" w:rsidRDefault="00E4064F" w:rsidP="00EC08CE"/>
        </w:tc>
      </w:tr>
      <w:tr w:rsidR="00E4064F" w14:paraId="47D8435F" w14:textId="77777777" w:rsidTr="00EC08CE">
        <w:tc>
          <w:tcPr>
            <w:tcW w:w="837" w:type="dxa"/>
          </w:tcPr>
          <w:p w14:paraId="716D9115" w14:textId="77777777" w:rsidR="00E4064F" w:rsidRDefault="00E4064F" w:rsidP="00EC08CE">
            <w:r>
              <w:t>7</w:t>
            </w:r>
          </w:p>
        </w:tc>
        <w:tc>
          <w:tcPr>
            <w:tcW w:w="2059" w:type="dxa"/>
          </w:tcPr>
          <w:p w14:paraId="1363C652" w14:textId="77777777" w:rsidR="00E4064F" w:rsidRDefault="00E4064F" w:rsidP="00EC08CE">
            <w:r w:rsidRPr="006F65A0">
              <w:t xml:space="preserve">Примечания </w:t>
            </w:r>
            <w:proofErr w:type="spellStart"/>
            <w:r w:rsidRPr="006F65A0">
              <w:t>Экперта</w:t>
            </w:r>
            <w:proofErr w:type="spellEnd"/>
          </w:p>
        </w:tc>
        <w:tc>
          <w:tcPr>
            <w:tcW w:w="6449" w:type="dxa"/>
          </w:tcPr>
          <w:p w14:paraId="75BBFCA5" w14:textId="77777777" w:rsidR="00E4064F" w:rsidRDefault="00E4064F" w:rsidP="00EC08CE"/>
        </w:tc>
      </w:tr>
    </w:tbl>
    <w:p w14:paraId="7B920871" w14:textId="77777777" w:rsidR="006E70F1" w:rsidRPr="00E4064F" w:rsidRDefault="006E70F1">
      <w:pPr>
        <w:rPr>
          <w:lang w:val="en-US"/>
        </w:rPr>
      </w:pPr>
    </w:p>
    <w:sectPr w:rsidR="006E70F1" w:rsidRPr="00E4064F" w:rsidSect="00E40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4F"/>
    <w:rsid w:val="00074127"/>
    <w:rsid w:val="006E70F1"/>
    <w:rsid w:val="009A24F2"/>
    <w:rsid w:val="00E4064F"/>
    <w:rsid w:val="00FA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D6E5"/>
  <w15:chartTrackingRefBased/>
  <w15:docId w15:val="{B0D3AA7C-69D2-404F-B662-C8240EAF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ЦНТИ"/>
    <w:qFormat/>
    <w:rsid w:val="00E4064F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E70F1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6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64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64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64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64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64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8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64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64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E70F1"/>
    <w:pPr>
      <w:numPr>
        <w:ilvl w:val="1"/>
      </w:numPr>
      <w:spacing w:line="259" w:lineRule="auto"/>
    </w:pPr>
    <w:rPr>
      <w:rFonts w:ascii="Times New Roman" w:eastAsiaTheme="minorEastAsia" w:hAnsi="Times New Roman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E70F1"/>
    <w:rPr>
      <w:rFonts w:ascii="Times New Roman" w:eastAsiaTheme="minorEastAsia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70F1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64F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64F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64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64F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64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64F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4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E4064F"/>
    <w:pPr>
      <w:spacing w:before="160" w:line="259" w:lineRule="auto"/>
      <w:jc w:val="center"/>
    </w:pPr>
    <w:rPr>
      <w:rFonts w:ascii="Times New Roman" w:hAnsi="Times New Roman"/>
      <w:i/>
      <w:iCs/>
      <w:color w:val="404040" w:themeColor="text1" w:themeTint="BF"/>
      <w:sz w:val="28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4064F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E4064F"/>
    <w:pPr>
      <w:spacing w:line="259" w:lineRule="auto"/>
      <w:ind w:left="720"/>
      <w:contextualSpacing/>
    </w:pPr>
    <w:rPr>
      <w:rFonts w:ascii="Times New Roman" w:hAnsi="Times New Roman"/>
      <w:sz w:val="28"/>
      <w:szCs w:val="22"/>
    </w:rPr>
  </w:style>
  <w:style w:type="character" w:styleId="IntenseEmphasis">
    <w:name w:val="Intense Emphasis"/>
    <w:basedOn w:val="DefaultParagraphFont"/>
    <w:uiPriority w:val="21"/>
    <w:qFormat/>
    <w:rsid w:val="00E40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 w:val="28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64F"/>
    <w:rPr>
      <w:rFonts w:ascii="Times New Roman" w:hAnsi="Times New Roman"/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E406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064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Sanjar Tolendi</dc:creator>
  <cp:keywords/>
  <dc:description/>
  <cp:lastModifiedBy>Sanjar Tolendi</cp:lastModifiedBy>
  <cp:revision>1</cp:revision>
  <dcterms:created xsi:type="dcterms:W3CDTF">2024-08-08T12:28:00Z</dcterms:created>
  <dcterms:modified xsi:type="dcterms:W3CDTF">2024-08-08T12:29:00Z</dcterms:modified>
</cp:coreProperties>
</file>