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B5" w:rsidRDefault="00C023CB" w:rsidP="007E7DB5">
      <w:pPr>
        <w:pStyle w:val="a5"/>
        <w:spacing w:before="0" w:beforeAutospacing="0" w:after="0" w:afterAutospacing="0"/>
        <w:jc w:val="center"/>
        <w:rPr>
          <w:b/>
          <w:sz w:val="28"/>
        </w:rPr>
      </w:pPr>
      <w:r w:rsidRPr="007E7DB5">
        <w:rPr>
          <w:b/>
          <w:sz w:val="28"/>
        </w:rPr>
        <w:t>Техническое задание по исследованию:</w:t>
      </w:r>
      <w:r w:rsidR="007E7DB5">
        <w:rPr>
          <w:b/>
          <w:sz w:val="28"/>
        </w:rPr>
        <w:t xml:space="preserve"> </w:t>
      </w:r>
    </w:p>
    <w:p w:rsidR="00C023CB" w:rsidRPr="007E7DB5" w:rsidRDefault="00C023CB" w:rsidP="007E7DB5">
      <w:pPr>
        <w:pStyle w:val="a5"/>
        <w:spacing w:before="0" w:beforeAutospacing="0" w:after="0" w:afterAutospacing="0"/>
        <w:jc w:val="center"/>
        <w:rPr>
          <w:b/>
          <w:sz w:val="28"/>
        </w:rPr>
      </w:pPr>
      <w:r w:rsidRPr="007E7DB5">
        <w:rPr>
          <w:b/>
          <w:bCs/>
        </w:rPr>
        <w:t>«</w:t>
      </w:r>
      <w:r w:rsidRPr="007E7DB5">
        <w:rPr>
          <w:b/>
          <w:sz w:val="28"/>
        </w:rPr>
        <w:t>Криминологические риски и обеспечение цифрового контроля миграционных потоков в Республике Казахстан</w:t>
      </w:r>
      <w:r w:rsidRPr="007E7DB5">
        <w:rPr>
          <w:b/>
          <w:sz w:val="28"/>
        </w:rPr>
        <w:t>»</w:t>
      </w:r>
    </w:p>
    <w:p w:rsidR="007E7DB5" w:rsidRPr="007E7DB5" w:rsidRDefault="007E7DB5" w:rsidP="007E7DB5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</w:p>
    <w:p w:rsidR="00680FDC" w:rsidRPr="007354FA" w:rsidRDefault="00680FDC" w:rsidP="00680FDC">
      <w:pPr>
        <w:pStyle w:val="a5"/>
        <w:spacing w:before="0" w:beforeAutospacing="0" w:after="0" w:afterAutospacing="0"/>
        <w:ind w:firstLine="709"/>
        <w:rPr>
          <w:sz w:val="28"/>
        </w:rPr>
      </w:pPr>
      <w:r w:rsidRPr="007354FA">
        <w:rPr>
          <w:sz w:val="28"/>
        </w:rPr>
        <w:t xml:space="preserve">Обеспечение практических подразделений инструментарием </w:t>
      </w:r>
      <w:r>
        <w:rPr>
          <w:sz w:val="28"/>
          <w:lang w:val="kk-KZ"/>
        </w:rPr>
        <w:t>–</w:t>
      </w:r>
      <w:r w:rsidRPr="007354FA">
        <w:rPr>
          <w:sz w:val="28"/>
        </w:rPr>
        <w:t xml:space="preserve"> создание пошагового алгоритма для сотрудников миграционной и криминальной полиции по работе с цифровыми следами незаконных мигрантов.</w:t>
      </w:r>
    </w:p>
    <w:p w:rsidR="00680FDC" w:rsidRPr="007354FA" w:rsidRDefault="00680FDC" w:rsidP="00680FDC">
      <w:pPr>
        <w:pStyle w:val="a5"/>
        <w:spacing w:before="0" w:beforeAutospacing="0" w:after="0" w:afterAutospacing="0"/>
        <w:ind w:firstLine="709"/>
        <w:rPr>
          <w:sz w:val="28"/>
          <w:lang w:val="kk-KZ"/>
        </w:rPr>
      </w:pPr>
      <w:r w:rsidRPr="007354FA">
        <w:rPr>
          <w:sz w:val="28"/>
        </w:rPr>
        <w:t xml:space="preserve">Межведомственная синергия </w:t>
      </w:r>
      <w:r>
        <w:rPr>
          <w:sz w:val="28"/>
          <w:lang w:val="kk-KZ"/>
        </w:rPr>
        <w:t>–</w:t>
      </w:r>
      <w:r w:rsidRPr="007354FA">
        <w:rPr>
          <w:sz w:val="28"/>
        </w:rPr>
        <w:t xml:space="preserve"> формирование конкретных предложений по ин</w:t>
      </w:r>
      <w:r>
        <w:rPr>
          <w:sz w:val="28"/>
        </w:rPr>
        <w:t>теграции баз данных МВД, КНБ, М</w:t>
      </w:r>
      <w:r>
        <w:rPr>
          <w:sz w:val="28"/>
          <w:lang w:val="kk-KZ"/>
        </w:rPr>
        <w:t>ИИЦР</w:t>
      </w:r>
      <w:r>
        <w:rPr>
          <w:sz w:val="28"/>
        </w:rPr>
        <w:t xml:space="preserve">, </w:t>
      </w:r>
      <w:r w:rsidRPr="007354FA">
        <w:rPr>
          <w:sz w:val="28"/>
        </w:rPr>
        <w:t>АФМ для комплексного контроля пребывания и финансовой активности мигрантов.</w:t>
      </w:r>
    </w:p>
    <w:p w:rsidR="00680FDC" w:rsidRDefault="00680FDC" w:rsidP="00C21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DBE" w:rsidRDefault="00C21699" w:rsidP="00EC22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169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105787">
        <w:rPr>
          <w:rFonts w:ascii="Times New Roman" w:hAnsi="Times New Roman" w:cs="Times New Roman"/>
          <w:sz w:val="28"/>
          <w:szCs w:val="28"/>
        </w:rPr>
        <w:t xml:space="preserve">Баз данных </w:t>
      </w:r>
      <w:r w:rsidR="00EC2219">
        <w:rPr>
          <w:rFonts w:ascii="Times New Roman" w:hAnsi="Times New Roman" w:cs="Times New Roman"/>
          <w:sz w:val="28"/>
          <w:szCs w:val="28"/>
        </w:rPr>
        <w:t>используемы</w:t>
      </w:r>
      <w:r w:rsidR="00944350">
        <w:rPr>
          <w:rFonts w:ascii="Times New Roman" w:hAnsi="Times New Roman" w:cs="Times New Roman"/>
          <w:sz w:val="28"/>
          <w:szCs w:val="28"/>
        </w:rPr>
        <w:t>е</w:t>
      </w:r>
      <w:r w:rsidR="00EC2219">
        <w:rPr>
          <w:rFonts w:ascii="Times New Roman" w:hAnsi="Times New Roman" w:cs="Times New Roman"/>
          <w:sz w:val="28"/>
          <w:szCs w:val="28"/>
        </w:rPr>
        <w:t xml:space="preserve"> госорганами</w:t>
      </w:r>
      <w:r w:rsidR="00944350">
        <w:rPr>
          <w:rFonts w:ascii="Times New Roman" w:hAnsi="Times New Roman" w:cs="Times New Roman"/>
          <w:sz w:val="28"/>
          <w:szCs w:val="28"/>
        </w:rPr>
        <w:t xml:space="preserve"> при работе с мигрантами.</w:t>
      </w:r>
      <w:bookmarkStart w:id="0" w:name="_GoBack"/>
      <w:bookmarkEnd w:id="0"/>
    </w:p>
    <w:p w:rsidR="000656C1" w:rsidRDefault="000656C1" w:rsidP="00C21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8351"/>
      </w:tblGrid>
      <w:tr w:rsidR="00693418" w:rsidTr="006D5A7C">
        <w:tc>
          <w:tcPr>
            <w:tcW w:w="1704" w:type="dxa"/>
            <w:vMerge w:val="restart"/>
          </w:tcPr>
          <w:p w:rsidR="00693418" w:rsidRDefault="00693418" w:rsidP="00C216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4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МВД</w:t>
            </w:r>
          </w:p>
          <w:p w:rsidR="005D4BD3" w:rsidRPr="005D4BD3" w:rsidRDefault="005D4BD3" w:rsidP="00C216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4B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(Комитет </w:t>
            </w:r>
            <w:proofErr w:type="spellStart"/>
            <w:r w:rsidRPr="005D4B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миграционной</w:t>
            </w:r>
            <w:proofErr w:type="spellEnd"/>
            <w:r w:rsidRPr="005D4B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proofErr w:type="spellStart"/>
            <w:r w:rsidRPr="005D4BD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службы</w:t>
            </w:r>
            <w:proofErr w:type="spellEnd"/>
            <w:r w:rsidRPr="005D4BD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8351" w:type="dxa"/>
          </w:tcPr>
          <w:p w:rsidR="00693418" w:rsidRPr="00693418" w:rsidRDefault="00693418" w:rsidP="0069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418">
              <w:rPr>
                <w:rFonts w:ascii="Times New Roman" w:hAnsi="Times New Roman" w:cs="Times New Roman"/>
                <w:sz w:val="28"/>
                <w:szCs w:val="28"/>
              </w:rPr>
              <w:t>ИС «Миграционная полиция» (ИСМП)</w:t>
            </w:r>
          </w:p>
        </w:tc>
      </w:tr>
      <w:tr w:rsidR="00693418" w:rsidTr="006D5A7C">
        <w:tc>
          <w:tcPr>
            <w:tcW w:w="1704" w:type="dxa"/>
            <w:vMerge/>
          </w:tcPr>
          <w:p w:rsidR="00693418" w:rsidRPr="00693418" w:rsidRDefault="00693418" w:rsidP="00C21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51" w:type="dxa"/>
          </w:tcPr>
          <w:p w:rsidR="00693418" w:rsidRPr="00693418" w:rsidRDefault="00693418" w:rsidP="0069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418">
              <w:rPr>
                <w:rFonts w:ascii="Times New Roman" w:hAnsi="Times New Roman" w:cs="Times New Roman"/>
                <w:sz w:val="28"/>
                <w:szCs w:val="28"/>
              </w:rPr>
              <w:t>«Регистрационный пункт «Документирование и регистрация населения» (РП ДРН)</w:t>
            </w:r>
          </w:p>
        </w:tc>
      </w:tr>
      <w:tr w:rsidR="00693418" w:rsidTr="006D5A7C">
        <w:tc>
          <w:tcPr>
            <w:tcW w:w="1704" w:type="dxa"/>
            <w:vMerge/>
          </w:tcPr>
          <w:p w:rsidR="00693418" w:rsidRPr="00693418" w:rsidRDefault="00693418" w:rsidP="00C21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51" w:type="dxa"/>
          </w:tcPr>
          <w:p w:rsidR="00693418" w:rsidRPr="00693418" w:rsidRDefault="00693418" w:rsidP="006934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418">
              <w:rPr>
                <w:rFonts w:ascii="Times New Roman" w:hAnsi="Times New Roman" w:cs="Times New Roman"/>
                <w:sz w:val="28"/>
                <w:szCs w:val="28"/>
              </w:rPr>
              <w:t>«Регистрационный пункт «Документирование и регистрация иностранцев» (РП ДРИ)</w:t>
            </w:r>
          </w:p>
        </w:tc>
      </w:tr>
      <w:tr w:rsidR="000656C1" w:rsidTr="006D5A7C">
        <w:tc>
          <w:tcPr>
            <w:tcW w:w="1704" w:type="dxa"/>
          </w:tcPr>
          <w:p w:rsidR="000656C1" w:rsidRPr="00693418" w:rsidRDefault="00693418" w:rsidP="00C21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418">
              <w:rPr>
                <w:rFonts w:ascii="Times New Roman" w:hAnsi="Times New Roman" w:cs="Times New Roman"/>
                <w:b/>
                <w:sz w:val="28"/>
                <w:szCs w:val="28"/>
              </w:rPr>
              <w:t>КНБ</w:t>
            </w:r>
          </w:p>
        </w:tc>
        <w:tc>
          <w:tcPr>
            <w:tcW w:w="8351" w:type="dxa"/>
          </w:tcPr>
          <w:p w:rsidR="000656C1" w:rsidRDefault="00693418" w:rsidP="00C2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«Беркут»</w:t>
            </w:r>
          </w:p>
        </w:tc>
      </w:tr>
      <w:tr w:rsidR="000656C1" w:rsidTr="006D5A7C">
        <w:tc>
          <w:tcPr>
            <w:tcW w:w="1704" w:type="dxa"/>
          </w:tcPr>
          <w:p w:rsidR="000656C1" w:rsidRPr="00693418" w:rsidRDefault="00693418" w:rsidP="00C216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4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МЮ </w:t>
            </w:r>
          </w:p>
        </w:tc>
        <w:tc>
          <w:tcPr>
            <w:tcW w:w="8351" w:type="dxa"/>
          </w:tcPr>
          <w:p w:rsidR="000656C1" w:rsidRDefault="00693418" w:rsidP="00C2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79BB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A79BB">
              <w:rPr>
                <w:rFonts w:ascii="Times New Roman" w:hAnsi="Times New Roman" w:cs="Times New Roman"/>
                <w:sz w:val="28"/>
                <w:szCs w:val="28"/>
              </w:rPr>
              <w:t xml:space="preserve"> 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79BB">
              <w:rPr>
                <w:rFonts w:ascii="Times New Roman" w:hAnsi="Times New Roman" w:cs="Times New Roman"/>
                <w:sz w:val="28"/>
                <w:szCs w:val="28"/>
              </w:rPr>
              <w:t xml:space="preserve">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A79BB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93418" w:rsidTr="006D5A7C">
        <w:tc>
          <w:tcPr>
            <w:tcW w:w="1704" w:type="dxa"/>
            <w:vMerge w:val="restart"/>
          </w:tcPr>
          <w:p w:rsidR="00693418" w:rsidRPr="00693418" w:rsidRDefault="00693418" w:rsidP="00C216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418">
              <w:rPr>
                <w:rFonts w:ascii="Times New Roman" w:hAnsi="Times New Roman" w:cs="Times New Roman"/>
                <w:b/>
                <w:sz w:val="28"/>
                <w:szCs w:val="28"/>
              </w:rPr>
              <w:t>МТСЗН</w:t>
            </w:r>
          </w:p>
        </w:tc>
        <w:tc>
          <w:tcPr>
            <w:tcW w:w="8351" w:type="dxa"/>
          </w:tcPr>
          <w:p w:rsidR="00693418" w:rsidRDefault="00693418" w:rsidP="00C2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АИС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93418" w:rsidTr="006D5A7C">
        <w:tc>
          <w:tcPr>
            <w:tcW w:w="1704" w:type="dxa"/>
            <w:vMerge/>
          </w:tcPr>
          <w:p w:rsidR="00693418" w:rsidRPr="00693418" w:rsidRDefault="00693418" w:rsidP="00C21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51" w:type="dxa"/>
          </w:tcPr>
          <w:p w:rsidR="00693418" w:rsidRDefault="00693418" w:rsidP="00C2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АИС «</w:t>
            </w:r>
            <w:r w:rsidRPr="00875CD9">
              <w:rPr>
                <w:rFonts w:ascii="Times New Roman" w:hAnsi="Times New Roman" w:cs="Times New Roman"/>
                <w:sz w:val="28"/>
                <w:szCs w:val="28"/>
              </w:rPr>
              <w:t>Иностранная рабочая сила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693418" w:rsidTr="006D5A7C">
        <w:tc>
          <w:tcPr>
            <w:tcW w:w="1704" w:type="dxa"/>
          </w:tcPr>
          <w:p w:rsidR="00693418" w:rsidRPr="00693418" w:rsidRDefault="00693418" w:rsidP="00C21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418">
              <w:rPr>
                <w:rFonts w:ascii="Times New Roman" w:hAnsi="Times New Roman" w:cs="Times New Roman"/>
                <w:b/>
                <w:sz w:val="28"/>
                <w:szCs w:val="28"/>
              </w:rPr>
              <w:t>МТС</w:t>
            </w:r>
          </w:p>
        </w:tc>
        <w:tc>
          <w:tcPr>
            <w:tcW w:w="8351" w:type="dxa"/>
          </w:tcPr>
          <w:p w:rsidR="00693418" w:rsidRDefault="00693418" w:rsidP="00C216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0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 «</w:t>
            </w:r>
            <w:proofErr w:type="spellStart"/>
            <w:r w:rsidRPr="00045024">
              <w:rPr>
                <w:rFonts w:ascii="Times New Roman" w:hAnsi="Times New Roman" w:cs="Times New Roman"/>
                <w:sz w:val="28"/>
                <w:szCs w:val="28"/>
              </w:rPr>
              <w:t>eQonaq</w:t>
            </w:r>
            <w:proofErr w:type="spellEnd"/>
            <w:r w:rsidRPr="000450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D95B08" w:rsidTr="006D5A7C">
        <w:tc>
          <w:tcPr>
            <w:tcW w:w="1704" w:type="dxa"/>
          </w:tcPr>
          <w:p w:rsidR="00D95B08" w:rsidRPr="00693418" w:rsidRDefault="00D95B08" w:rsidP="00C21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51" w:type="dxa"/>
          </w:tcPr>
          <w:p w:rsidR="00D95B08" w:rsidRPr="00045024" w:rsidRDefault="00D95B08" w:rsidP="00C216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5B08">
              <w:rPr>
                <w:rFonts w:ascii="Times New Roman" w:hAnsi="Times New Roman" w:cs="Times New Roman"/>
                <w:sz w:val="28"/>
                <w:szCs w:val="28"/>
              </w:rPr>
              <w:t>Единая цифровая платформа по трудово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миграции (migration.enbek.kz)</w:t>
            </w:r>
          </w:p>
        </w:tc>
      </w:tr>
      <w:tr w:rsidR="00693418" w:rsidTr="006D5A7C">
        <w:tc>
          <w:tcPr>
            <w:tcW w:w="1704" w:type="dxa"/>
          </w:tcPr>
          <w:p w:rsidR="00693418" w:rsidRPr="00A2418C" w:rsidRDefault="00A2418C" w:rsidP="00C2169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41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МИД</w:t>
            </w:r>
          </w:p>
        </w:tc>
        <w:tc>
          <w:tcPr>
            <w:tcW w:w="8351" w:type="dxa"/>
          </w:tcPr>
          <w:p w:rsidR="00693418" w:rsidRDefault="00693418" w:rsidP="006934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A7A">
              <w:rPr>
                <w:rFonts w:ascii="Times New Roman" w:hAnsi="Times New Roman" w:cs="Times New Roman"/>
                <w:sz w:val="28"/>
                <w:szCs w:val="28"/>
              </w:rPr>
              <w:t>Регистр недоброжелательных/недружелюбных иностранцев, организации, государств</w:t>
            </w:r>
          </w:p>
        </w:tc>
      </w:tr>
      <w:tr w:rsidR="00693418" w:rsidTr="006D5A7C">
        <w:tc>
          <w:tcPr>
            <w:tcW w:w="1704" w:type="dxa"/>
          </w:tcPr>
          <w:p w:rsidR="00693418" w:rsidRDefault="00693418" w:rsidP="00C216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51" w:type="dxa"/>
          </w:tcPr>
          <w:p w:rsidR="00693418" w:rsidRPr="00111A7A" w:rsidRDefault="00693418" w:rsidP="00C2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5EC">
              <w:rPr>
                <w:rFonts w:ascii="Times New Roman" w:hAnsi="Times New Roman" w:cs="Times New Roman"/>
                <w:sz w:val="28"/>
                <w:szCs w:val="28"/>
              </w:rPr>
              <w:t>Визово</w:t>
            </w:r>
            <w:proofErr w:type="spellEnd"/>
            <w:r w:rsidRPr="008255EC">
              <w:rPr>
                <w:rFonts w:ascii="Times New Roman" w:hAnsi="Times New Roman" w:cs="Times New Roman"/>
                <w:sz w:val="28"/>
                <w:szCs w:val="28"/>
              </w:rPr>
              <w:t>-миграционный портал</w:t>
            </w:r>
          </w:p>
        </w:tc>
      </w:tr>
    </w:tbl>
    <w:p w:rsidR="000656C1" w:rsidRPr="00C21699" w:rsidRDefault="000656C1" w:rsidP="00C21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699" w:rsidRDefault="00C21699" w:rsidP="00C21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1699" w:rsidSect="00072EC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00BB6"/>
    <w:multiLevelType w:val="hybridMultilevel"/>
    <w:tmpl w:val="75C802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732F0"/>
    <w:multiLevelType w:val="hybridMultilevel"/>
    <w:tmpl w:val="75C8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B155B"/>
    <w:multiLevelType w:val="hybridMultilevel"/>
    <w:tmpl w:val="FFA87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0A"/>
    <w:rsid w:val="00045024"/>
    <w:rsid w:val="000656C1"/>
    <w:rsid w:val="00072ECD"/>
    <w:rsid w:val="00105787"/>
    <w:rsid w:val="00111A7A"/>
    <w:rsid w:val="00250DBE"/>
    <w:rsid w:val="002647AB"/>
    <w:rsid w:val="00270C2C"/>
    <w:rsid w:val="002A79BB"/>
    <w:rsid w:val="004A7B97"/>
    <w:rsid w:val="005D4BD3"/>
    <w:rsid w:val="00680FDC"/>
    <w:rsid w:val="00693418"/>
    <w:rsid w:val="006D5A7C"/>
    <w:rsid w:val="007B6527"/>
    <w:rsid w:val="007E7DB5"/>
    <w:rsid w:val="008255EC"/>
    <w:rsid w:val="00875CD9"/>
    <w:rsid w:val="008B5CCF"/>
    <w:rsid w:val="00944350"/>
    <w:rsid w:val="00A2418C"/>
    <w:rsid w:val="00A35036"/>
    <w:rsid w:val="00C023CB"/>
    <w:rsid w:val="00C21699"/>
    <w:rsid w:val="00D95B08"/>
    <w:rsid w:val="00E64191"/>
    <w:rsid w:val="00EC2219"/>
    <w:rsid w:val="00E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382AE-BAE1-45E1-8684-535D512C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9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7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06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uiPriority w:val="99"/>
    <w:unhideWhenUsed/>
    <w:qFormat/>
    <w:rsid w:val="00680F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qFormat/>
    <w:locked/>
    <w:rsid w:val="00680F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Каиржанова Дина Каиркельдиновна</dc:creator>
  <cp:keywords/>
  <dc:description/>
  <cp:lastModifiedBy>7171134</cp:lastModifiedBy>
  <cp:revision>20</cp:revision>
  <dcterms:created xsi:type="dcterms:W3CDTF">2026-03-12T05:57:00Z</dcterms:created>
  <dcterms:modified xsi:type="dcterms:W3CDTF">2026-03-31T12:40:00Z</dcterms:modified>
</cp:coreProperties>
</file>