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1F38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Техническое задание на разработку механизма интеграции ЭДО с eGov Mobile</w:t>
      </w:r>
    </w:p>
    <w:p w14:paraId="709B63A9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144B2CB4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1. Общее описание задачи</w:t>
      </w:r>
    </w:p>
    <w:p w14:paraId="22FEB4DB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Необходимо разработать и внедрить механизм автоматического подписания документов (актов выполненных работ, счетов-фактур) для индивидуальных предпринимателей (ИП), работающих в сфере такси, через мобильное приложение eGov Mobile.</w:t>
      </w:r>
    </w:p>
    <w:p w14:paraId="206D09A1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121737B0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2. Цель</w:t>
      </w:r>
    </w:p>
    <w:p w14:paraId="1FC01862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Обеспечить бесперебойную, безопасную и масштабируемую систему подписания документов, которая:</w:t>
      </w:r>
    </w:p>
    <w:p w14:paraId="277418FB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Автоматически загружает документы из системы агрегатора (Яндекс.Такси).</w:t>
      </w:r>
    </w:p>
    <w:p w14:paraId="2BEF238F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Отправляет уведомления водителю о необходимости подписания.</w:t>
      </w:r>
    </w:p>
    <w:p w14:paraId="1033FEA4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Позволяет подписать документ через eGov Mobile с использованием КЭП.</w:t>
      </w:r>
    </w:p>
    <w:p w14:paraId="35BC9D50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Фиксирует статус подписания в корпоративной системе.</w:t>
      </w:r>
    </w:p>
    <w:p w14:paraId="1FEBE7B2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38246524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3. Требования к функционалу</w:t>
      </w:r>
    </w:p>
    <w:p w14:paraId="6748E8DF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731AA832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3.1. Интеграция с API Яндекс.Такси</w:t>
      </w:r>
    </w:p>
    <w:p w14:paraId="60B389A9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Получение данных о выполненных поездках и актах выполненных работ.</w:t>
      </w:r>
    </w:p>
    <w:p w14:paraId="62B51034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Автоматическая генерация актов выполненных работ и счетов-фактур.</w:t>
      </w:r>
    </w:p>
    <w:p w14:paraId="573B85BD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21867E40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3.2. Интеграция с eGov Mobile</w:t>
      </w:r>
    </w:p>
    <w:p w14:paraId="3FA627E1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Авторизация пользователя через eGov Mobile.</w:t>
      </w:r>
    </w:p>
    <w:p w14:paraId="6454B947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Подписание документов с использованием КЭП.</w:t>
      </w:r>
    </w:p>
    <w:p w14:paraId="2154D121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Получение статуса подписания от eGov Mobile.</w:t>
      </w:r>
    </w:p>
    <w:p w14:paraId="4DE7ADE3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4C06C192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3.3. Уведомления</w:t>
      </w:r>
    </w:p>
    <w:p w14:paraId="3A3CCB4A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Отправка уведомлений водителям о необходимости подписания документов.</w:t>
      </w:r>
    </w:p>
    <w:p w14:paraId="494FBA23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Резервный канал уведомлений (SMS, email) при отсутствии push-уведомлений от Яндекс.Такси.</w:t>
      </w:r>
    </w:p>
    <w:p w14:paraId="12A4ABE8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526398EE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3.4. Мониторинг и отчетность</w:t>
      </w:r>
    </w:p>
    <w:p w14:paraId="51EEBE66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Просмотр статусов всех документов (подписан, не подписан, просрочен).</w:t>
      </w:r>
    </w:p>
    <w:p w14:paraId="4F0B2406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Генерация отчетов по подписанным и неподписанным документам.</w:t>
      </w:r>
    </w:p>
    <w:p w14:paraId="7971D344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1EC2D6C9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4. Интерфейсы интеграции</w:t>
      </w:r>
    </w:p>
    <w:p w14:paraId="33B692E5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7E2E25AB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4.1. API Яндекс.Такси</w:t>
      </w:r>
    </w:p>
    <w:p w14:paraId="4B680017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Использование официального API для получения данных о поездках и актах.</w:t>
      </w:r>
    </w:p>
    <w:p w14:paraId="6FD84CA4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Аутентификация через OAuth 2.0.</w:t>
      </w:r>
    </w:p>
    <w:p w14:paraId="58012B0F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3FDDC57A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4.2. eGov Mobile</w:t>
      </w:r>
    </w:p>
    <w:p w14:paraId="39EDA9CB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Интеграция через официальные API eGov для авторизации и подписания.</w:t>
      </w:r>
    </w:p>
    <w:p w14:paraId="6D97ADBB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Использование КЭП для юридической значимости подписи.</w:t>
      </w:r>
    </w:p>
    <w:p w14:paraId="6EF0C8BB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26519A0F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5. Требования к безопасности</w:t>
      </w:r>
    </w:p>
    <w:p w14:paraId="238FE91F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62EF2287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5.1. Защита данных</w:t>
      </w:r>
    </w:p>
    <w:p w14:paraId="0B0C6DD6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Шифрование данных при передаче (HTTPS, TLS 1.2+).</w:t>
      </w:r>
    </w:p>
    <w:p w14:paraId="76DE6795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Хранение персональных данных в соответствии с законодательством РК.</w:t>
      </w:r>
    </w:p>
    <w:p w14:paraId="4D38ABD9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12259341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5.2. Аутентификация и авторизация</w:t>
      </w:r>
    </w:p>
    <w:p w14:paraId="468EDBE9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Двухфакторная аутентификация для доступа к системе.</w:t>
      </w:r>
    </w:p>
    <w:p w14:paraId="7197556E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Ролевая модель доступа (администратор, менеджер, водитель).</w:t>
      </w:r>
    </w:p>
    <w:p w14:paraId="55B54A5B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26F26664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5.3. Аудит</w:t>
      </w:r>
    </w:p>
    <w:p w14:paraId="3C4EE24B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Ведение журнала действий пользователей.</w:t>
      </w:r>
    </w:p>
    <w:p w14:paraId="394C3A87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Логирование всех операций подписания и изменения статусов.</w:t>
      </w:r>
    </w:p>
    <w:p w14:paraId="3C6E1A5F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66F6735E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lastRenderedPageBreak/>
        <w:t>6. Ожидаемые результаты</w:t>
      </w:r>
    </w:p>
    <w:p w14:paraId="17B4DA95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10323C28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6.1. Функциональные</w:t>
      </w:r>
    </w:p>
    <w:p w14:paraId="723A7C95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Сокращение времени согласования документов с 5 дней до 2 часов.</w:t>
      </w:r>
    </w:p>
    <w:p w14:paraId="48CA46DB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Уменьшение количества ошибок, связанных с ручным вводом данных.</w:t>
      </w:r>
    </w:p>
    <w:p w14:paraId="130D1A99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Повышение юридической значимости и безопасности процесса подписания.</w:t>
      </w:r>
    </w:p>
    <w:p w14:paraId="78C22DA7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4C5E6A36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6.2. Технические</w:t>
      </w:r>
    </w:p>
    <w:p w14:paraId="5D1D6DE9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Масштабируемость решения для работы с тысячами пользователей.</w:t>
      </w:r>
    </w:p>
    <w:p w14:paraId="4D0E6ABF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Надежность и отказоустойчивость системы.</w:t>
      </w:r>
    </w:p>
    <w:p w14:paraId="3D21F8D4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- Совместимость с существующими системами (1С, ЭСФ).</w:t>
      </w:r>
    </w:p>
    <w:p w14:paraId="5B53B5E1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357562EA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7. Дополнительно</w:t>
      </w:r>
    </w:p>
    <w:p w14:paraId="73606D3E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Подробное техническое задание и условия сотрудничества будут предоставлены после предварительной консультации.</w:t>
      </w:r>
    </w:p>
    <w:p w14:paraId="554BD33E" w14:textId="77777777" w:rsidR="000F715B" w:rsidRPr="000F715B" w:rsidRDefault="000F715B" w:rsidP="000F715B">
      <w:pPr>
        <w:rPr>
          <w:rFonts w:ascii="Times New Roman" w:hAnsi="Times New Roman" w:cs="Times New Roman"/>
        </w:rPr>
      </w:pPr>
    </w:p>
    <w:p w14:paraId="58F3C4C4" w14:textId="77777777" w:rsidR="000F715B" w:rsidRPr="000F715B" w:rsidRDefault="000F715B" w:rsidP="000F715B">
      <w:pPr>
        <w:rPr>
          <w:rFonts w:ascii="Times New Roman" w:hAnsi="Times New Roman" w:cs="Times New Roman"/>
        </w:rPr>
      </w:pPr>
      <w:r w:rsidRPr="000F715B">
        <w:rPr>
          <w:rFonts w:ascii="Times New Roman" w:hAnsi="Times New Roman" w:cs="Times New Roman"/>
        </w:rPr>
        <w:t>Контакты для связи:</w:t>
      </w:r>
    </w:p>
    <w:p w14:paraId="1AD08BD7" w14:textId="236542BD" w:rsidR="000F715B" w:rsidRPr="000F715B" w:rsidRDefault="000F715B" w:rsidP="000F715B">
      <w:pPr>
        <w:rPr>
          <w:rFonts w:ascii="Times New Roman" w:hAnsi="Times New Roman" w:cs="Times New Roman"/>
          <w:lang w:val="ru-RU"/>
        </w:rPr>
      </w:pPr>
      <w:r w:rsidRPr="000F715B">
        <w:rPr>
          <w:rFonts w:ascii="Times New Roman" w:hAnsi="Times New Roman" w:cs="Times New Roman"/>
        </w:rPr>
        <w:t>Бегалы Олжас Жан</w:t>
      </w:r>
      <w:proofErr w:type="spellStart"/>
      <w:r>
        <w:rPr>
          <w:rFonts w:ascii="Times New Roman" w:hAnsi="Times New Roman" w:cs="Times New Roman"/>
          <w:lang w:val="ru-RU"/>
        </w:rPr>
        <w:t>асыд</w:t>
      </w:r>
      <w:r w:rsidRPr="000F715B">
        <w:rPr>
          <w:rFonts w:ascii="Times New Roman" w:hAnsi="Times New Roman" w:cs="Times New Roman"/>
          <w:color w:val="000000"/>
          <w:kern w:val="0"/>
          <w:lang w:val="ru-RU"/>
        </w:rPr>
        <w:t>ұл</w:t>
      </w:r>
      <w:r w:rsidRPr="000F715B">
        <w:rPr>
          <w:rFonts w:ascii="Times New Roman" w:hAnsi="Times New Roman" w:cs="Times New Roman"/>
          <w:color w:val="000000"/>
          <w:kern w:val="0"/>
          <w:lang w:val="ru-RU"/>
        </w:rPr>
        <w:t>ы</w:t>
      </w:r>
      <w:proofErr w:type="spellEnd"/>
    </w:p>
    <w:p w14:paraId="42B97446" w14:textId="7D201801" w:rsidR="000F715B" w:rsidRPr="000F715B" w:rsidRDefault="000F715B" w:rsidP="000F715B">
      <w:pPr>
        <w:rPr>
          <w:rFonts w:ascii="Times New Roman" w:hAnsi="Times New Roman" w:cs="Times New Roman"/>
          <w:lang w:val="ru-RU"/>
        </w:rPr>
      </w:pPr>
      <w:r w:rsidRPr="000F715B">
        <w:rPr>
          <w:rFonts w:ascii="Times New Roman" w:hAnsi="Times New Roman" w:cs="Times New Roman"/>
          <w:color w:val="04359D"/>
          <w:kern w:val="0"/>
          <w:lang w:val="ru-RU"/>
        </w:rPr>
        <w:t>olzasB77@gmail.com</w:t>
      </w:r>
    </w:p>
    <w:sectPr w:rsidR="000F715B" w:rsidRPr="000F7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5B"/>
    <w:rsid w:val="000F715B"/>
    <w:rsid w:val="00E6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AB88A"/>
  <w15:chartTrackingRefBased/>
  <w15:docId w15:val="{375D9F21-2BA0-054C-B4FF-41788281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1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1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1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1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1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1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1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1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1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1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7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Жасулан Жан</dc:creator>
  <cp:keywords/>
  <dc:description/>
  <cp:lastModifiedBy>Жасулан Жан</cp:lastModifiedBy>
  <cp:revision>1</cp:revision>
  <dcterms:created xsi:type="dcterms:W3CDTF">2025-12-26T07:54:00Z</dcterms:created>
  <dcterms:modified xsi:type="dcterms:W3CDTF">2025-12-26T07:56:00Z</dcterms:modified>
</cp:coreProperties>
</file>