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color w:val="0f1115"/>
          <w:sz w:val="24"/>
          <w:szCs w:val="24"/>
        </w:rPr>
      </w:pPr>
      <w:bookmarkStart w:colFirst="0" w:colLast="0" w:name="_4m8p8joqg8q8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Техническое задание (ТЗ) 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на разработку мобильного приложения для водителей с функцией геймификации для платформы GPS-мониторинга и управления автопарком Salam IOT.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Проект: Создание мобильного приложения для водителей с функцией Gamification</w:t>
        <w:br w:type="textWrapping"/>
        <w:t xml:space="preserve">Компания-Заказчик: Salam IOT</w:t>
        <w:br w:type="textWrapping"/>
        <w:t xml:space="preserve">Версия: 1.0</w:t>
        <w:br w:type="textWrapping"/>
        <w:t xml:space="preserve">Дата: 25.10.2025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9ywpbds65xoi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1. Введение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4dx75ar1ge09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1.1. Назначение документа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Настоящий документ описывает цели, требования, функциональность и сроки разработки мобильного приложения для водителей, являющегося частью платформы Salam IOT. Приложение направлено на повышение лояльности водителей и мотивации к безопасному и экономичному вождению через механизмы геймификации.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w32zevknv0b1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1.2. Цели проекта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Повышение лояльности водителей: Превратить инструмент контроля в позитивный инструмент мотивации.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Снижение эксплуатационных затрат: Снизить расход топлива и износ транспортных средств за счет улучшения поведения водителей.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Повышение безопасности: Снизить количество нарушений ПДД и аварийных ситуаций.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Увеличение ценности платформы: Предоставить клиентам Salam IOT инновационный инструмент управления персоналом.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jjcfipqbfc7t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2. Общее описание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c65qxnh5hzze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2.1. Описание продукта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Разрабатывается кроссплатформенное мобильное приложение для операционных систем iOS и Android. Приложение будет получать данные о поездках водителя с бэкенда Salam IOT, анализировать стиль вождения и предоставлять обратную связь в виде игровых механик: система очков, уровней, достижений (ачивки) и рейтингов.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mxrer8t7z0u4" w:id="6"/>
      <w:bookmarkEnd w:id="6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2.2. Целевая аудитория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Водители транспортных средств компаний-клиентов Salam IOT.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Менеджеры автопарков (ограниченный функционал просмотра рейтингов).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cjcw953te67p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2.3. Предполагаемый стек технологий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Фронтенд (мобильное приложение): React Native.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Бэкенд (интеграция): RESTful API для связи с существующим бэкендом Salam IOT.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Базы данных: Использование существующих БД Salam IOT с созданием новых таблиц для хранения игровых данных (очки, ачивки).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Протоколы: HTTPS, JSON.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fcwdt3blje3b" w:id="8"/>
      <w:bookmarkEnd w:id="8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3. Функциональные требования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26zg0fibw36z" w:id="9"/>
      <w:bookmarkEnd w:id="9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3.1. Модуль аутентификации и авторизации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(FR1) Вход в приложение по логину и паролю (учетные данные от Salam IOT).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(FR2) Хранение токена авторизации для доступа к API.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(FR3) Восстановление пароля (через веб-версию платформы Salam IOT).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yhgv5qdp0xu" w:id="10"/>
      <w:bookmarkEnd w:id="1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3.2. Модуль личного кабинета водителя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(FR4) Отображение личной статистики за текущий день/неделю/месяц: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Набранные очки.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Текущий уровень.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Список полученных ачивок.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Общий рейтинг безопасности и экономичности.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(FR5) Отображение истории поездок с детализацией по каждой поездке (оценка, полученные очки, нарушения).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8a46z79lamk7" w:id="11"/>
      <w:bookmarkEnd w:id="1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3.3. Модуль геймификации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Система очков:</w:t>
      </w:r>
    </w:p>
    <w:p w:rsidR="00000000" w:rsidDel="00000000" w:rsidP="00000000" w:rsidRDefault="00000000" w:rsidRPr="00000000" w14:paraId="0000002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(FR6) Начисление очков за показатели вождения:</w:t>
      </w:r>
    </w:p>
    <w:p w:rsidR="00000000" w:rsidDel="00000000" w:rsidP="00000000" w:rsidRDefault="00000000" w:rsidRPr="00000000" w14:paraId="00000026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Плавность вождения (отсутствие резких ускорений/торможений): до 50 очков за поездку.</w:t>
      </w:r>
    </w:p>
    <w:p w:rsidR="00000000" w:rsidDel="00000000" w:rsidP="00000000" w:rsidRDefault="00000000" w:rsidRPr="00000000" w14:paraId="00000027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Соблюдение скоростного режима: до 30 очков за поездку.</w:t>
      </w:r>
    </w:p>
    <w:p w:rsidR="00000000" w:rsidDel="00000000" w:rsidP="00000000" w:rsidRDefault="00000000" w:rsidRPr="00000000" w14:paraId="00000028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Экономичный расход топлива (сравнение с нормативом по ТС): до 20 очков за поездку.</w:t>
      </w:r>
    </w:p>
    <w:p w:rsidR="00000000" w:rsidDel="00000000" w:rsidP="00000000" w:rsidRDefault="00000000" w:rsidRPr="00000000" w14:paraId="00000029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Минимальный простой на холостом ходу: до 10 очков за поездку.</w:t>
      </w:r>
    </w:p>
    <w:p w:rsidR="00000000" w:rsidDel="00000000" w:rsidP="00000000" w:rsidRDefault="00000000" w:rsidRPr="00000000" w14:paraId="0000002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(FR7) Штрафные очки за нарушения (резкие маневры, превышение скорости).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Система уровней:</w:t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(FR8) Привязка уровней (например, "Новичок", "Опытный", "Эксперт", "Ас") к общему количеству набранных очков.</w:t>
      </w:r>
    </w:p>
    <w:p w:rsidR="00000000" w:rsidDel="00000000" w:rsidP="00000000" w:rsidRDefault="00000000" w:rsidRPr="00000000" w14:paraId="0000002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(FR9) Визуальное отображение текущего уровня и прогресса до следующего.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Система ачивок (достижений):</w:t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(FR10) Реализация набора уникальных ачивок, например:</w:t>
      </w:r>
    </w:p>
    <w:p w:rsidR="00000000" w:rsidDel="00000000" w:rsidP="00000000" w:rsidRDefault="00000000" w:rsidRPr="00000000" w14:paraId="00000030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"Экономный": 10 поездок подряд с расходом топлива ниже нормы.</w:t>
      </w:r>
    </w:p>
    <w:p w:rsidR="00000000" w:rsidDel="00000000" w:rsidP="00000000" w:rsidRDefault="00000000" w:rsidRPr="00000000" w14:paraId="00000031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"Безопасный гонщик": 500 км без резких торможений.</w:t>
      </w:r>
    </w:p>
    <w:p w:rsidR="00000000" w:rsidDel="00000000" w:rsidP="00000000" w:rsidRDefault="00000000" w:rsidRPr="00000000" w14:paraId="00000032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"Пунктуальный": 100 поездок без превышения скорости.</w:t>
      </w:r>
    </w:p>
    <w:p w:rsidR="00000000" w:rsidDel="00000000" w:rsidP="00000000" w:rsidRDefault="00000000" w:rsidRPr="00000000" w14:paraId="00000033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"Первая кровь": получение первой ачивки.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Система рейтингов: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(FR11) Отображение рейтинга водителя среди всех водителей компании.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(FR12) Возможность просмотра ТОП-5/10 лучших водителей компании (анонимно или по имени).</w:t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yc3e96fqggwq" w:id="12"/>
      <w:bookmarkEnd w:id="1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3.4. Модуль уведомлений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(FR13) Push-уведомления о получении новой ачивки, повышении уровня или занятии нового места в рейтинге.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(FR14) Уведомления с итогами дня/недели.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mdxvhsfjpn93" w:id="13"/>
      <w:bookmarkEnd w:id="1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4. Нефункциональные требования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(NFR1) Производительность: Время отклика интерфейса приложения не более 1 секунды. Загрузка данных не более 3 секунд.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(NFR2) Безопасность: Все данные передаются по защищенному протоколу HTTPS. Пароли хранятся в хешированном виде.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(NFR3) Надежность: Приложение должно стабильно работать 99% времени, за исключением случаев отсутствия интернет-соединения.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(NFR4) Совместимость: Поддержка iOS 13+ и Android 8.0+.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(NFR5) Удобство использования (UX/UI): Интуитивно понятный интерфейс на русском и казахском языках.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f97pc3mgwv0u" w:id="14"/>
      <w:bookmarkEnd w:id="14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5. Требования к интеграции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(IR1) Разработка и документирование нового REST API на стороне бэкенда Salam IOT для передачи данных в приложение (статистика, рейтинги, ачивки).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(IR2) Интеграция с существующей системой расчетов баллов на бэкенде Salam IOT.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vrudf2vjqu1j" w:id="15"/>
      <w:bookmarkEnd w:id="15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6. Этапы разработки и приемки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i9eyk8cgvjrt" w:id="16"/>
      <w:bookmarkEnd w:id="16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Этап 1: Проектирование и дизайн (1 неделя)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Создание детальных макетов (wireframes) и UI/UX дизайна приложения.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Результат: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Утвержденные макеты и дизайн-макеты.</w:t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6cw9jdowho6k" w:id="17"/>
      <w:bookmarkEnd w:id="17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Этап 2: Разработка MVP (7 недель)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Разработка каркаса приложения, реализация всех модулей согласно функциональным требованиям.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Интеграция с API Salam IOT.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Результат: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Рабочее тестовое приложение.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i81mpr8pjo6z" w:id="18"/>
      <w:bookmarkEnd w:id="18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Этап 3: Тестирование и исправление ошибок (2 недели)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Функциональное, нагрузочное и юзабилити-тестирование.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Исправление выявленных ошибок.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Результат: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Стабильная версия приложения.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ym4y78aht0e5" w:id="19"/>
      <w:bookmarkEnd w:id="19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Этап 4: Сдача проекта (1 неделя)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Публикация приложения в App Store и Google Play (тестовый режим или для внутреннего использования).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Передача исходного кода и документации Заказчику.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Результат: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Завершенный проект.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4wvitdcww0lr" w:id="20"/>
      <w:bookmarkEnd w:id="2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7. Бюджет</w:t>
      </w:r>
    </w:p>
    <w:p w:rsidR="00000000" w:rsidDel="00000000" w:rsidP="00000000" w:rsidRDefault="00000000" w:rsidRPr="00000000" w14:paraId="00000054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Максимальная сумма финансирования проекта: 300 000 (Триста тысяч) тенге.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