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0146C" w14:textId="77777777" w:rsidR="000A1B72" w:rsidRPr="000A1B72" w:rsidRDefault="000A1B72" w:rsidP="000A1B72">
      <w:r w:rsidRPr="000A1B72">
        <w:t>Сервис расчёта зон досягаемости (изохроны)</w:t>
      </w:r>
      <w:r w:rsidRPr="000A1B72">
        <w:br/>
      </w:r>
      <w:r w:rsidRPr="000A1B72">
        <w:rPr>
          <w:b/>
          <w:bCs/>
        </w:rPr>
        <w:t>Описание.</w:t>
      </w:r>
      <w:r w:rsidRPr="000A1B72">
        <w:t xml:space="preserve"> Нужен веб-сервис, который по заданной точке на карте строит зону досягаемости — область, до любой точки которой можно добраться за N минут выбранным способом передвижения.</w:t>
      </w:r>
      <w:r w:rsidRPr="000A1B72">
        <w:br/>
      </w:r>
      <w:r w:rsidRPr="000A1B72">
        <w:rPr>
          <w:b/>
          <w:bCs/>
        </w:rPr>
        <w:t>Функциональные требования.</w:t>
      </w:r>
      <w:r w:rsidRPr="000A1B72">
        <w:br/>
        <w:t>Вход: координаты точки (</w:t>
      </w:r>
      <w:proofErr w:type="spellStart"/>
      <w:r w:rsidRPr="000A1B72">
        <w:t>lat</w:t>
      </w:r>
      <w:proofErr w:type="spellEnd"/>
      <w:r w:rsidRPr="000A1B72">
        <w:t xml:space="preserve">, </w:t>
      </w:r>
      <w:proofErr w:type="spellStart"/>
      <w:r w:rsidRPr="000A1B72">
        <w:t>lon</w:t>
      </w:r>
      <w:proofErr w:type="spellEnd"/>
      <w:r w:rsidRPr="000A1B72">
        <w:t>), время в минутах (5–60), способ передвижения (пешком / велосипед / автомобиль).</w:t>
      </w:r>
      <w:r w:rsidRPr="000A1B72">
        <w:br/>
        <w:t xml:space="preserve">Выход: полигон зоны в формате </w:t>
      </w:r>
      <w:proofErr w:type="spellStart"/>
      <w:r w:rsidRPr="000A1B72">
        <w:t>GeoJSON</w:t>
      </w:r>
      <w:proofErr w:type="spellEnd"/>
      <w:r w:rsidRPr="000A1B72">
        <w:t>.</w:t>
      </w:r>
      <w:r w:rsidRPr="000A1B72">
        <w:br/>
        <w:t>Поддержка нескольких временных порогов за один запрос (например, 10/20/30 минут — три вложенных полигона).</w:t>
      </w:r>
      <w:r w:rsidRPr="000A1B72">
        <w:br/>
        <w:t>REST API + простая веб-страница с картой для визуальной проверки (</w:t>
      </w:r>
      <w:proofErr w:type="spellStart"/>
      <w:r w:rsidRPr="000A1B72">
        <w:t>Leaflet</w:t>
      </w:r>
      <w:proofErr w:type="spellEnd"/>
      <w:r w:rsidRPr="000A1B72">
        <w:t xml:space="preserve"> или </w:t>
      </w:r>
      <w:proofErr w:type="spellStart"/>
      <w:r w:rsidRPr="000A1B72">
        <w:t>MapLibre</w:t>
      </w:r>
      <w:proofErr w:type="spellEnd"/>
      <w:r w:rsidRPr="000A1B72">
        <w:t>).</w:t>
      </w:r>
      <w:r w:rsidRPr="000A1B72">
        <w:br/>
      </w:r>
      <w:r w:rsidRPr="000A1B72">
        <w:rPr>
          <w:b/>
          <w:bCs/>
        </w:rPr>
        <w:t>Технические условия.</w:t>
      </w:r>
      <w:r w:rsidRPr="000A1B72">
        <w:br/>
        <w:t xml:space="preserve">Данные дорожной сети — </w:t>
      </w:r>
      <w:proofErr w:type="spellStart"/>
      <w:r w:rsidRPr="000A1B72">
        <w:t>OpenStreetMap</w:t>
      </w:r>
      <w:proofErr w:type="spellEnd"/>
      <w:r w:rsidRPr="000A1B72">
        <w:t>.</w:t>
      </w:r>
      <w:r w:rsidRPr="000A1B72">
        <w:br/>
      </w:r>
      <w:proofErr w:type="spellStart"/>
      <w:r w:rsidRPr="000A1B72">
        <w:t>Роутинг</w:t>
      </w:r>
      <w:proofErr w:type="spellEnd"/>
      <w:r w:rsidRPr="000A1B72">
        <w:t xml:space="preserve">-движок на выбор исполнителя: OSRM, </w:t>
      </w:r>
      <w:proofErr w:type="spellStart"/>
      <w:r w:rsidRPr="000A1B72">
        <w:t>Valhalla</w:t>
      </w:r>
      <w:proofErr w:type="spellEnd"/>
      <w:r w:rsidRPr="000A1B72">
        <w:t xml:space="preserve">, </w:t>
      </w:r>
      <w:proofErr w:type="spellStart"/>
      <w:r w:rsidRPr="000A1B72">
        <w:t>GraphHopper</w:t>
      </w:r>
      <w:proofErr w:type="spellEnd"/>
      <w:r w:rsidRPr="000A1B72">
        <w:t xml:space="preserve"> (все опенсорс).</w:t>
      </w:r>
      <w:r w:rsidRPr="000A1B72">
        <w:br/>
        <w:t xml:space="preserve">Сервис развёртывается через </w:t>
      </w:r>
      <w:proofErr w:type="spellStart"/>
      <w:r w:rsidRPr="000A1B72">
        <w:t>Docker</w:t>
      </w:r>
      <w:proofErr w:type="spellEnd"/>
      <w:r w:rsidRPr="000A1B72">
        <w:t xml:space="preserve"> </w:t>
      </w:r>
      <w:proofErr w:type="spellStart"/>
      <w:r w:rsidRPr="000A1B72">
        <w:t>Compose</w:t>
      </w:r>
      <w:proofErr w:type="spellEnd"/>
      <w:r w:rsidRPr="000A1B72">
        <w:t xml:space="preserve"> одной командой.</w:t>
      </w:r>
      <w:r w:rsidRPr="000A1B72">
        <w:br/>
        <w:t>Время ответа на один запрос — до 3 секунд для города масштаба Алматы.</w:t>
      </w:r>
      <w:r w:rsidRPr="000A1B72">
        <w:br/>
      </w:r>
      <w:r w:rsidRPr="000A1B72">
        <w:rPr>
          <w:b/>
          <w:bCs/>
        </w:rPr>
        <w:t>Результат.</w:t>
      </w:r>
      <w:r w:rsidRPr="000A1B72">
        <w:br/>
        <w:t>Репозиторий с кодом и инструкцией по запуску.</w:t>
      </w:r>
      <w:r w:rsidRPr="000A1B72">
        <w:br/>
        <w:t>Работающий демо-стенд (можно локально, показать на созвоне).</w:t>
      </w:r>
      <w:r w:rsidRPr="000A1B72">
        <w:br/>
        <w:t>Краткая документация API (</w:t>
      </w:r>
      <w:proofErr w:type="spellStart"/>
      <w:r w:rsidRPr="000A1B72">
        <w:t>OpenAPI</w:t>
      </w:r>
      <w:proofErr w:type="spellEnd"/>
      <w:r w:rsidRPr="000A1B72">
        <w:t>/</w:t>
      </w:r>
      <w:proofErr w:type="spellStart"/>
      <w:r w:rsidRPr="000A1B72">
        <w:t>Swagger</w:t>
      </w:r>
      <w:proofErr w:type="spellEnd"/>
      <w:r w:rsidRPr="000A1B72">
        <w:t>).</w:t>
      </w:r>
      <w:r w:rsidRPr="000A1B72">
        <w:br/>
      </w:r>
      <w:r w:rsidRPr="000A1B72">
        <w:rPr>
          <w:b/>
          <w:bCs/>
        </w:rPr>
        <w:t>Критерии приёмки.</w:t>
      </w:r>
      <w:r w:rsidRPr="000A1B72">
        <w:t xml:space="preserve"> Полигоны визуально корректны (не выходят за реки/барьеры без мостов), API стабильно отвечает, деплой воспроизводится по инструкции.</w:t>
      </w:r>
    </w:p>
    <w:p w14:paraId="193CF617" w14:textId="77777777" w:rsidR="000A1B72" w:rsidRPr="000A1B72" w:rsidRDefault="000A1B72" w:rsidP="000A1B72"/>
    <w:sectPr w:rsidR="000A1B72" w:rsidRPr="000A1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B72"/>
    <w:rsid w:val="000A1B72"/>
    <w:rsid w:val="00C04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AC7DA"/>
  <w15:chartTrackingRefBased/>
  <w15:docId w15:val="{58AAC30F-488E-41C1-944D-882EB60C7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A1B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1B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1B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1B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1B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1B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1B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1B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1B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1B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A1B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A1B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A1B7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A1B7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A1B7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A1B7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A1B7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A1B7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A1B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A1B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A1B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A1B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A1B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A1B7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A1B7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A1B7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A1B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A1B7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A1B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Alfııa Abdybayeva</dc:creator>
  <cp:keywords/>
  <dc:description/>
  <cp:lastModifiedBy>Alfııa Abdybayeva</cp:lastModifiedBy>
  <cp:revision>1</cp:revision>
  <dcterms:created xsi:type="dcterms:W3CDTF">2026-08-05T05:08:00Z</dcterms:created>
  <dcterms:modified xsi:type="dcterms:W3CDTF">2026-08-05T05:09:00Z</dcterms:modified>
</cp:coreProperties>
</file>