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31EFA9" w14:textId="77777777" w:rsidR="00C6637C" w:rsidRPr="0021717A" w:rsidRDefault="00C6637C" w:rsidP="00AF23BD">
      <w:pPr>
        <w:spacing w:after="0" w:line="240" w:lineRule="auto"/>
        <w:jc w:val="center"/>
        <w:rPr>
          <w:rFonts w:eastAsia="Times New Roman"/>
          <w:kern w:val="0"/>
          <w:sz w:val="28"/>
          <w:szCs w:val="28"/>
          <w:lang w:eastAsia="ru-RU"/>
          <w14:ligatures w14:val="none"/>
        </w:rPr>
      </w:pPr>
      <w:r w:rsidRPr="0021717A">
        <w:rPr>
          <w:rFonts w:eastAsia="Times New Roman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37C2987E" wp14:editId="3F60DA96">
            <wp:extent cx="2057400" cy="1028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3CD48" w14:textId="77777777" w:rsidR="00C6637C" w:rsidRPr="0021717A" w:rsidRDefault="00C6637C" w:rsidP="00AF23BD">
      <w:pPr>
        <w:spacing w:after="0" w:line="240" w:lineRule="auto"/>
        <w:jc w:val="center"/>
        <w:rPr>
          <w:rFonts w:eastAsia="Times New Roman"/>
          <w:b/>
          <w:kern w:val="0"/>
          <w:sz w:val="28"/>
          <w:szCs w:val="28"/>
          <w:lang w:eastAsia="ru-RU"/>
          <w14:ligatures w14:val="none"/>
        </w:rPr>
      </w:pPr>
    </w:p>
    <w:p w14:paraId="39A7276A" w14:textId="77777777" w:rsidR="00C6637C" w:rsidRPr="0021717A" w:rsidRDefault="00C6637C" w:rsidP="00AF23BD">
      <w:pPr>
        <w:tabs>
          <w:tab w:val="left" w:pos="6096"/>
        </w:tabs>
        <w:spacing w:after="0" w:line="240" w:lineRule="auto"/>
        <w:jc w:val="center"/>
        <w:rPr>
          <w:rFonts w:eastAsia="Times New Roman"/>
          <w:b/>
          <w:kern w:val="0"/>
          <w:sz w:val="28"/>
          <w:szCs w:val="28"/>
          <w:lang w:eastAsia="ru-RU"/>
          <w14:ligatures w14:val="none"/>
        </w:rPr>
      </w:pPr>
    </w:p>
    <w:p w14:paraId="5C9FCDDF" w14:textId="77777777" w:rsidR="00C6637C" w:rsidRPr="0021717A" w:rsidRDefault="00C6637C" w:rsidP="00CB7161">
      <w:pPr>
        <w:tabs>
          <w:tab w:val="left" w:pos="6096"/>
        </w:tabs>
        <w:spacing w:after="0" w:line="240" w:lineRule="auto"/>
        <w:jc w:val="right"/>
        <w:rPr>
          <w:rFonts w:eastAsia="Times New Roman"/>
          <w:kern w:val="0"/>
          <w:sz w:val="28"/>
          <w:szCs w:val="28"/>
          <w:lang w:eastAsia="ru-RU"/>
          <w14:ligatures w14:val="none"/>
        </w:rPr>
      </w:pPr>
      <w:r w:rsidRPr="0021717A">
        <w:rPr>
          <w:rFonts w:eastAsia="Times New Roman"/>
          <w:kern w:val="0"/>
          <w:sz w:val="28"/>
          <w:szCs w:val="28"/>
          <w:lang w:eastAsia="ru-RU"/>
          <w14:ligatures w14:val="none"/>
        </w:rPr>
        <w:t>УТВЕРЖДАЮ</w:t>
      </w:r>
    </w:p>
    <w:p w14:paraId="79A9BEF9" w14:textId="77777777" w:rsidR="00C6637C" w:rsidRPr="0021717A" w:rsidRDefault="00C6637C" w:rsidP="00CB7161">
      <w:pPr>
        <w:tabs>
          <w:tab w:val="left" w:pos="6096"/>
        </w:tabs>
        <w:spacing w:after="0" w:line="240" w:lineRule="auto"/>
        <w:jc w:val="right"/>
        <w:rPr>
          <w:rFonts w:eastAsia="Times New Roman"/>
          <w:kern w:val="0"/>
          <w:sz w:val="28"/>
          <w:szCs w:val="28"/>
          <w:lang w:eastAsia="ru-RU"/>
          <w14:ligatures w14:val="none"/>
        </w:rPr>
      </w:pPr>
      <w:r w:rsidRPr="0021717A">
        <w:rPr>
          <w:rFonts w:eastAsia="Times New Roman"/>
          <w:kern w:val="0"/>
          <w:sz w:val="28"/>
          <w:szCs w:val="28"/>
          <w:lang w:eastAsia="ru-RU"/>
          <w14:ligatures w14:val="none"/>
        </w:rPr>
        <w:t xml:space="preserve">Генерального директора </w:t>
      </w:r>
    </w:p>
    <w:p w14:paraId="001043EE" w14:textId="77777777" w:rsidR="00C6637C" w:rsidRPr="0021717A" w:rsidRDefault="00C6637C" w:rsidP="00CB7161">
      <w:pPr>
        <w:tabs>
          <w:tab w:val="left" w:pos="6096"/>
        </w:tabs>
        <w:spacing w:after="0" w:line="240" w:lineRule="auto"/>
        <w:jc w:val="right"/>
        <w:rPr>
          <w:rFonts w:eastAsia="Times New Roman"/>
          <w:kern w:val="0"/>
          <w:sz w:val="28"/>
          <w:szCs w:val="28"/>
          <w:lang w:eastAsia="ru-RU"/>
          <w14:ligatures w14:val="none"/>
        </w:rPr>
      </w:pPr>
      <w:r w:rsidRPr="0021717A">
        <w:rPr>
          <w:rFonts w:eastAsia="Times New Roman"/>
          <w:kern w:val="0"/>
          <w:sz w:val="28"/>
          <w:szCs w:val="28"/>
          <w:lang w:eastAsia="ru-RU"/>
          <w14:ligatures w14:val="none"/>
        </w:rPr>
        <w:t>ТОО «Казахмыс Коал»</w:t>
      </w:r>
    </w:p>
    <w:p w14:paraId="0B0AC37A" w14:textId="77777777" w:rsidR="00C6637C" w:rsidRPr="0021717A" w:rsidRDefault="00C6637C" w:rsidP="00CB7161">
      <w:pPr>
        <w:tabs>
          <w:tab w:val="left" w:pos="6096"/>
        </w:tabs>
        <w:spacing w:after="0" w:line="240" w:lineRule="auto"/>
        <w:jc w:val="right"/>
        <w:rPr>
          <w:rFonts w:eastAsia="Times New Roman"/>
          <w:kern w:val="0"/>
          <w:sz w:val="28"/>
          <w:szCs w:val="28"/>
          <w:lang w:eastAsia="ru-RU"/>
          <w14:ligatures w14:val="none"/>
        </w:rPr>
      </w:pPr>
      <w:r w:rsidRPr="0021717A">
        <w:rPr>
          <w:rFonts w:eastAsia="Times New Roman"/>
          <w:kern w:val="0"/>
          <w:sz w:val="28"/>
          <w:szCs w:val="28"/>
          <w:lang w:eastAsia="ru-RU"/>
          <w14:ligatures w14:val="none"/>
        </w:rPr>
        <w:t>(Казахмыс Коал)</w:t>
      </w:r>
    </w:p>
    <w:p w14:paraId="36F9D3C6" w14:textId="77777777" w:rsidR="00C6637C" w:rsidRPr="0021717A" w:rsidRDefault="00C6637C" w:rsidP="00CB7161">
      <w:pPr>
        <w:tabs>
          <w:tab w:val="left" w:pos="6096"/>
        </w:tabs>
        <w:spacing w:after="0" w:line="240" w:lineRule="auto"/>
        <w:jc w:val="right"/>
        <w:rPr>
          <w:rFonts w:eastAsia="Times New Roman"/>
          <w:kern w:val="0"/>
          <w:sz w:val="28"/>
          <w:szCs w:val="28"/>
          <w:lang w:eastAsia="ru-RU"/>
          <w14:ligatures w14:val="none"/>
        </w:rPr>
      </w:pPr>
    </w:p>
    <w:p w14:paraId="293E19C2" w14:textId="77777777" w:rsidR="00C6637C" w:rsidRPr="0021717A" w:rsidRDefault="00BD676D" w:rsidP="00CB7161">
      <w:pPr>
        <w:tabs>
          <w:tab w:val="left" w:pos="6096"/>
        </w:tabs>
        <w:spacing w:after="0" w:line="240" w:lineRule="auto"/>
        <w:jc w:val="right"/>
        <w:rPr>
          <w:rFonts w:eastAsia="Times New Roman"/>
          <w:kern w:val="0"/>
          <w:sz w:val="28"/>
          <w:szCs w:val="28"/>
          <w:lang w:eastAsia="ru-RU"/>
          <w14:ligatures w14:val="none"/>
        </w:rPr>
      </w:pPr>
      <w:r w:rsidRPr="0021717A">
        <w:rPr>
          <w:rFonts w:eastAsia="Times New Roman"/>
          <w:kern w:val="0"/>
          <w:sz w:val="28"/>
          <w:szCs w:val="28"/>
          <w:lang w:eastAsia="ru-RU"/>
          <w14:ligatures w14:val="none"/>
        </w:rPr>
        <w:t>_________________</w:t>
      </w:r>
      <w:r w:rsidR="00C6637C" w:rsidRPr="0021717A">
        <w:rPr>
          <w:rFonts w:eastAsia="Times New Roman"/>
          <w:kern w:val="0"/>
          <w:sz w:val="28"/>
          <w:szCs w:val="28"/>
          <w:lang w:eastAsia="ru-RU"/>
          <w14:ligatures w14:val="none"/>
        </w:rPr>
        <w:t xml:space="preserve">Гаевский А.Ю. </w:t>
      </w:r>
    </w:p>
    <w:p w14:paraId="4E6EEC09" w14:textId="77777777" w:rsidR="00C6637C" w:rsidRPr="0021717A" w:rsidRDefault="00C6637C" w:rsidP="00CB7161">
      <w:pPr>
        <w:tabs>
          <w:tab w:val="left" w:pos="6096"/>
        </w:tabs>
        <w:spacing w:after="0" w:line="240" w:lineRule="auto"/>
        <w:jc w:val="right"/>
        <w:rPr>
          <w:rFonts w:eastAsia="Times New Roman"/>
          <w:kern w:val="0"/>
          <w:sz w:val="28"/>
          <w:szCs w:val="28"/>
          <w:lang w:eastAsia="ru-RU"/>
          <w14:ligatures w14:val="none"/>
        </w:rPr>
      </w:pPr>
      <w:r w:rsidRPr="0021717A">
        <w:rPr>
          <w:rFonts w:eastAsia="Times New Roman"/>
          <w:kern w:val="0"/>
          <w:sz w:val="28"/>
          <w:szCs w:val="28"/>
          <w:lang w:eastAsia="ru-RU"/>
          <w14:ligatures w14:val="none"/>
        </w:rPr>
        <w:t>«____</w:t>
      </w:r>
      <w:proofErr w:type="gramStart"/>
      <w:r w:rsidRPr="0021717A">
        <w:rPr>
          <w:rFonts w:eastAsia="Times New Roman"/>
          <w:kern w:val="0"/>
          <w:sz w:val="28"/>
          <w:szCs w:val="28"/>
          <w:lang w:eastAsia="ru-RU"/>
          <w14:ligatures w14:val="none"/>
        </w:rPr>
        <w:t>_»_</w:t>
      </w:r>
      <w:proofErr w:type="gramEnd"/>
      <w:r w:rsidRPr="0021717A">
        <w:rPr>
          <w:rFonts w:eastAsia="Times New Roman"/>
          <w:kern w:val="0"/>
          <w:sz w:val="28"/>
          <w:szCs w:val="28"/>
          <w:lang w:eastAsia="ru-RU"/>
          <w14:ligatures w14:val="none"/>
        </w:rPr>
        <w:t>_______________202__г.</w:t>
      </w:r>
    </w:p>
    <w:p w14:paraId="1061F6D4" w14:textId="77777777" w:rsidR="00BD676D" w:rsidRPr="0021717A" w:rsidRDefault="00BD676D" w:rsidP="00CB7161">
      <w:pPr>
        <w:tabs>
          <w:tab w:val="left" w:pos="6096"/>
        </w:tabs>
        <w:spacing w:after="0" w:line="240" w:lineRule="auto"/>
        <w:jc w:val="right"/>
        <w:rPr>
          <w:rFonts w:eastAsia="Times New Roman"/>
          <w:kern w:val="0"/>
          <w:sz w:val="28"/>
          <w:szCs w:val="28"/>
          <w:lang w:eastAsia="ru-RU"/>
          <w14:ligatures w14:val="none"/>
        </w:rPr>
      </w:pPr>
    </w:p>
    <w:p w14:paraId="1946E987" w14:textId="77777777" w:rsidR="00BD676D" w:rsidRPr="0021717A" w:rsidRDefault="00BD676D" w:rsidP="00CB7161">
      <w:pPr>
        <w:tabs>
          <w:tab w:val="left" w:pos="6096"/>
        </w:tabs>
        <w:spacing w:after="0" w:line="240" w:lineRule="auto"/>
        <w:jc w:val="right"/>
        <w:rPr>
          <w:rFonts w:eastAsia="Times New Roman"/>
          <w:kern w:val="0"/>
          <w:sz w:val="28"/>
          <w:szCs w:val="28"/>
          <w:lang w:eastAsia="ru-RU"/>
          <w14:ligatures w14:val="none"/>
        </w:rPr>
      </w:pPr>
    </w:p>
    <w:p w14:paraId="50799099" w14:textId="77777777" w:rsidR="00BD676D" w:rsidRPr="0021717A" w:rsidRDefault="00BD676D" w:rsidP="00CB7161">
      <w:pPr>
        <w:tabs>
          <w:tab w:val="left" w:pos="6096"/>
        </w:tabs>
        <w:spacing w:after="0" w:line="240" w:lineRule="auto"/>
        <w:jc w:val="right"/>
        <w:rPr>
          <w:rFonts w:eastAsia="Times New Roman"/>
          <w:kern w:val="0"/>
          <w:sz w:val="28"/>
          <w:szCs w:val="28"/>
          <w:lang w:val="kk-KZ" w:eastAsia="ru-RU"/>
          <w14:ligatures w14:val="none"/>
        </w:rPr>
      </w:pPr>
      <w:r w:rsidRPr="0021717A">
        <w:rPr>
          <w:rFonts w:eastAsia="Times New Roman"/>
          <w:kern w:val="0"/>
          <w:sz w:val="28"/>
          <w:szCs w:val="28"/>
          <w:lang w:val="kk-KZ" w:eastAsia="ru-RU"/>
          <w14:ligatures w14:val="none"/>
        </w:rPr>
        <w:t>СОГЛАСОВАНО</w:t>
      </w:r>
    </w:p>
    <w:p w14:paraId="62AD0C08" w14:textId="0CFD222B" w:rsidR="00BD676D" w:rsidRPr="0021717A" w:rsidRDefault="00C55718" w:rsidP="00CB7161">
      <w:pPr>
        <w:tabs>
          <w:tab w:val="left" w:pos="6096"/>
        </w:tabs>
        <w:spacing w:after="0" w:line="240" w:lineRule="auto"/>
        <w:jc w:val="right"/>
        <w:rPr>
          <w:rFonts w:eastAsia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eastAsia="Times New Roman"/>
          <w:kern w:val="0"/>
          <w:sz w:val="28"/>
          <w:szCs w:val="28"/>
          <w:lang w:val="kk-KZ" w:eastAsia="ru-RU"/>
          <w14:ligatures w14:val="none"/>
        </w:rPr>
        <w:t>И.о. т</w:t>
      </w:r>
      <w:r w:rsidR="00BD676D" w:rsidRPr="0021717A">
        <w:rPr>
          <w:rFonts w:eastAsia="Times New Roman"/>
          <w:kern w:val="0"/>
          <w:sz w:val="28"/>
          <w:szCs w:val="28"/>
          <w:lang w:val="kk-KZ" w:eastAsia="ru-RU"/>
          <w14:ligatures w14:val="none"/>
        </w:rPr>
        <w:t>ехническ</w:t>
      </w:r>
      <w:r>
        <w:rPr>
          <w:rFonts w:eastAsia="Times New Roman"/>
          <w:kern w:val="0"/>
          <w:sz w:val="28"/>
          <w:szCs w:val="28"/>
          <w:lang w:val="kk-KZ" w:eastAsia="ru-RU"/>
          <w14:ligatures w14:val="none"/>
        </w:rPr>
        <w:t>ого</w:t>
      </w:r>
      <w:r w:rsidR="00BD676D" w:rsidRPr="0021717A">
        <w:rPr>
          <w:rFonts w:eastAsia="Times New Roman"/>
          <w:kern w:val="0"/>
          <w:sz w:val="28"/>
          <w:szCs w:val="28"/>
          <w:lang w:val="kk-KZ" w:eastAsia="ru-RU"/>
          <w14:ligatures w14:val="none"/>
        </w:rPr>
        <w:t xml:space="preserve"> директор</w:t>
      </w:r>
      <w:r>
        <w:rPr>
          <w:rFonts w:eastAsia="Times New Roman"/>
          <w:kern w:val="0"/>
          <w:sz w:val="28"/>
          <w:szCs w:val="28"/>
          <w:lang w:val="kk-KZ" w:eastAsia="ru-RU"/>
          <w14:ligatures w14:val="none"/>
        </w:rPr>
        <w:t>а</w:t>
      </w:r>
    </w:p>
    <w:p w14:paraId="23B36F91" w14:textId="77777777" w:rsidR="00BD676D" w:rsidRPr="0021717A" w:rsidRDefault="00BD676D" w:rsidP="00CB7161">
      <w:pPr>
        <w:tabs>
          <w:tab w:val="left" w:pos="6096"/>
        </w:tabs>
        <w:spacing w:after="0" w:line="240" w:lineRule="auto"/>
        <w:jc w:val="right"/>
        <w:rPr>
          <w:rFonts w:eastAsia="Times New Roman"/>
          <w:kern w:val="0"/>
          <w:sz w:val="28"/>
          <w:szCs w:val="28"/>
          <w:lang w:val="kk-KZ" w:eastAsia="ru-RU"/>
          <w14:ligatures w14:val="none"/>
        </w:rPr>
      </w:pPr>
      <w:r w:rsidRPr="0021717A">
        <w:rPr>
          <w:rFonts w:eastAsia="Times New Roman"/>
          <w:kern w:val="0"/>
          <w:sz w:val="28"/>
          <w:szCs w:val="28"/>
          <w:lang w:val="kk-KZ" w:eastAsia="ru-RU"/>
          <w14:ligatures w14:val="none"/>
        </w:rPr>
        <w:t>ТОО «Казахмыс Коал»</w:t>
      </w:r>
    </w:p>
    <w:p w14:paraId="35CBCD4A" w14:textId="77777777" w:rsidR="00BD676D" w:rsidRPr="0021717A" w:rsidRDefault="00BD676D" w:rsidP="00CB7161">
      <w:pPr>
        <w:tabs>
          <w:tab w:val="left" w:pos="6096"/>
        </w:tabs>
        <w:spacing w:after="0" w:line="240" w:lineRule="auto"/>
        <w:jc w:val="right"/>
        <w:rPr>
          <w:rFonts w:eastAsia="Times New Roman"/>
          <w:kern w:val="0"/>
          <w:sz w:val="28"/>
          <w:szCs w:val="28"/>
          <w:lang w:val="kk-KZ" w:eastAsia="ru-RU"/>
          <w14:ligatures w14:val="none"/>
        </w:rPr>
      </w:pPr>
      <w:r w:rsidRPr="0021717A">
        <w:rPr>
          <w:rFonts w:eastAsia="Times New Roman"/>
          <w:kern w:val="0"/>
          <w:sz w:val="28"/>
          <w:szCs w:val="28"/>
          <w:lang w:val="kk-KZ" w:eastAsia="ru-RU"/>
          <w14:ligatures w14:val="none"/>
        </w:rPr>
        <w:t>(Казахмыс Коал)</w:t>
      </w:r>
    </w:p>
    <w:p w14:paraId="668F71E3" w14:textId="77777777" w:rsidR="00BD676D" w:rsidRPr="0021717A" w:rsidRDefault="00BD676D" w:rsidP="00CB7161">
      <w:pPr>
        <w:tabs>
          <w:tab w:val="left" w:pos="6096"/>
        </w:tabs>
        <w:spacing w:after="0" w:line="240" w:lineRule="auto"/>
        <w:jc w:val="right"/>
        <w:rPr>
          <w:rFonts w:eastAsia="Times New Roman"/>
          <w:kern w:val="0"/>
          <w:sz w:val="28"/>
          <w:szCs w:val="28"/>
          <w:lang w:val="kk-KZ" w:eastAsia="ru-RU"/>
          <w14:ligatures w14:val="none"/>
        </w:rPr>
      </w:pPr>
    </w:p>
    <w:p w14:paraId="281101C9" w14:textId="27E9A92C" w:rsidR="00BD676D" w:rsidRPr="0021717A" w:rsidRDefault="00BD676D" w:rsidP="00CB7161">
      <w:pPr>
        <w:tabs>
          <w:tab w:val="left" w:pos="6096"/>
        </w:tabs>
        <w:spacing w:after="0" w:line="240" w:lineRule="auto"/>
        <w:jc w:val="right"/>
        <w:rPr>
          <w:rFonts w:eastAsia="Times New Roman"/>
          <w:kern w:val="0"/>
          <w:sz w:val="28"/>
          <w:szCs w:val="28"/>
          <w:lang w:eastAsia="ru-RU"/>
          <w14:ligatures w14:val="none"/>
        </w:rPr>
      </w:pPr>
      <w:r w:rsidRPr="0021717A">
        <w:rPr>
          <w:rFonts w:eastAsia="Times New Roman"/>
          <w:kern w:val="0"/>
          <w:sz w:val="28"/>
          <w:szCs w:val="28"/>
          <w:lang w:eastAsia="ru-RU"/>
          <w14:ligatures w14:val="none"/>
        </w:rPr>
        <w:t>_________________</w:t>
      </w:r>
      <w:r w:rsidR="00C55718">
        <w:rPr>
          <w:rFonts w:eastAsia="Times New Roman"/>
          <w:kern w:val="0"/>
          <w:sz w:val="28"/>
          <w:szCs w:val="28"/>
          <w:lang w:val="kk-KZ" w:eastAsia="ru-RU"/>
          <w14:ligatures w14:val="none"/>
        </w:rPr>
        <w:t>Демченко Н.А.</w:t>
      </w:r>
      <w:r w:rsidRPr="0021717A">
        <w:rPr>
          <w:rFonts w:eastAsia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F7E3A36" w14:textId="77777777" w:rsidR="00BD676D" w:rsidRPr="0021717A" w:rsidRDefault="00BD676D" w:rsidP="00CB7161">
      <w:pPr>
        <w:tabs>
          <w:tab w:val="left" w:pos="6096"/>
        </w:tabs>
        <w:spacing w:after="0" w:line="240" w:lineRule="auto"/>
        <w:jc w:val="right"/>
        <w:rPr>
          <w:rFonts w:eastAsia="Times New Roman"/>
          <w:kern w:val="0"/>
          <w:sz w:val="28"/>
          <w:szCs w:val="28"/>
          <w:lang w:eastAsia="ru-RU"/>
          <w14:ligatures w14:val="none"/>
        </w:rPr>
      </w:pPr>
      <w:r w:rsidRPr="0021717A">
        <w:rPr>
          <w:rFonts w:eastAsia="Times New Roman"/>
          <w:kern w:val="0"/>
          <w:sz w:val="28"/>
          <w:szCs w:val="28"/>
          <w:lang w:eastAsia="ru-RU"/>
          <w14:ligatures w14:val="none"/>
        </w:rPr>
        <w:t>«____</w:t>
      </w:r>
      <w:proofErr w:type="gramStart"/>
      <w:r w:rsidRPr="0021717A">
        <w:rPr>
          <w:rFonts w:eastAsia="Times New Roman"/>
          <w:kern w:val="0"/>
          <w:sz w:val="28"/>
          <w:szCs w:val="28"/>
          <w:lang w:eastAsia="ru-RU"/>
          <w14:ligatures w14:val="none"/>
        </w:rPr>
        <w:t>_»_</w:t>
      </w:r>
      <w:proofErr w:type="gramEnd"/>
      <w:r w:rsidRPr="0021717A">
        <w:rPr>
          <w:rFonts w:eastAsia="Times New Roman"/>
          <w:kern w:val="0"/>
          <w:sz w:val="28"/>
          <w:szCs w:val="28"/>
          <w:lang w:eastAsia="ru-RU"/>
          <w14:ligatures w14:val="none"/>
        </w:rPr>
        <w:t>_______________202__г.</w:t>
      </w:r>
    </w:p>
    <w:p w14:paraId="188BFA51" w14:textId="77777777" w:rsidR="00BD676D" w:rsidRPr="0021717A" w:rsidRDefault="00BD676D" w:rsidP="00CB7161">
      <w:pPr>
        <w:spacing w:after="0" w:line="240" w:lineRule="auto"/>
        <w:jc w:val="both"/>
        <w:rPr>
          <w:rFonts w:eastAsia="Times New Roman"/>
          <w:kern w:val="0"/>
          <w:sz w:val="28"/>
          <w:szCs w:val="28"/>
          <w:lang w:eastAsia="ru-RU"/>
          <w14:ligatures w14:val="none"/>
        </w:rPr>
      </w:pPr>
    </w:p>
    <w:p w14:paraId="4D0EC0F4" w14:textId="77777777" w:rsidR="00C6637C" w:rsidRPr="0021717A" w:rsidRDefault="00C6637C" w:rsidP="00AF23BD">
      <w:pPr>
        <w:spacing w:after="0" w:line="240" w:lineRule="auto"/>
        <w:jc w:val="center"/>
        <w:rPr>
          <w:rFonts w:eastAsia="Times New Roman"/>
          <w:kern w:val="0"/>
          <w:sz w:val="28"/>
          <w:szCs w:val="28"/>
          <w:lang w:eastAsia="ru-RU"/>
          <w14:ligatures w14:val="none"/>
        </w:rPr>
      </w:pPr>
    </w:p>
    <w:p w14:paraId="4A0D2E13" w14:textId="77777777" w:rsidR="00C6637C" w:rsidRPr="0021717A" w:rsidRDefault="00C6637C" w:rsidP="00AF23BD">
      <w:pPr>
        <w:pStyle w:val="a3"/>
        <w:spacing w:after="12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21717A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14:paraId="76AD7C25" w14:textId="77777777" w:rsidR="00C6637C" w:rsidRPr="0021717A" w:rsidRDefault="00C6637C" w:rsidP="00AF23BD">
      <w:pPr>
        <w:spacing w:after="0" w:line="240" w:lineRule="auto"/>
        <w:jc w:val="center"/>
        <w:rPr>
          <w:rFonts w:eastAsia="Times New Roman"/>
          <w:b/>
          <w:i/>
          <w:kern w:val="0"/>
          <w:sz w:val="28"/>
          <w:szCs w:val="28"/>
          <w:lang w:eastAsia="ru-RU"/>
          <w14:ligatures w14:val="none"/>
        </w:rPr>
      </w:pPr>
    </w:p>
    <w:p w14:paraId="78809132" w14:textId="67369DB3" w:rsidR="00C6637C" w:rsidRPr="0021717A" w:rsidRDefault="008656B5" w:rsidP="00AF23BD">
      <w:pPr>
        <w:jc w:val="center"/>
        <w:rPr>
          <w:rFonts w:eastAsia="Times New Roman"/>
          <w:b/>
          <w:kern w:val="0"/>
          <w:sz w:val="28"/>
          <w:szCs w:val="28"/>
          <w:lang w:eastAsia="ru-RU"/>
          <w14:ligatures w14:val="none"/>
        </w:rPr>
      </w:pPr>
      <w:r w:rsidRPr="0021717A">
        <w:rPr>
          <w:sz w:val="28"/>
          <w:szCs w:val="28"/>
        </w:rPr>
        <w:t xml:space="preserve">на </w:t>
      </w:r>
      <w:r w:rsidR="00AC29ED" w:rsidRPr="0021717A">
        <w:rPr>
          <w:sz w:val="28"/>
          <w:szCs w:val="28"/>
        </w:rPr>
        <w:t xml:space="preserve">научно исследовательскую и опытно конструкторскую работу по </w:t>
      </w:r>
      <w:r w:rsidR="001673C0" w:rsidRPr="0021717A">
        <w:rPr>
          <w:sz w:val="28"/>
          <w:szCs w:val="28"/>
        </w:rPr>
        <w:t xml:space="preserve">разработке и </w:t>
      </w:r>
      <w:r w:rsidR="002C6670" w:rsidRPr="0021717A">
        <w:rPr>
          <w:sz w:val="28"/>
          <w:szCs w:val="28"/>
        </w:rPr>
        <w:t>внедрению интегрированного ИИ ассистента для детальной аналитики данных горнотранспортного комплекса</w:t>
      </w:r>
      <w:r w:rsidR="00D06092" w:rsidRPr="0021717A">
        <w:rPr>
          <w:sz w:val="28"/>
          <w:szCs w:val="28"/>
        </w:rPr>
        <w:t xml:space="preserve"> </w:t>
      </w:r>
      <w:r w:rsidRPr="0021717A">
        <w:rPr>
          <w:sz w:val="28"/>
          <w:szCs w:val="28"/>
        </w:rPr>
        <w:t>на промышленной площадке разреза Молодёжный ТОО «Казахмыс Коал»</w:t>
      </w:r>
    </w:p>
    <w:p w14:paraId="774F31CF" w14:textId="77777777" w:rsidR="00C6637C" w:rsidRPr="0021717A" w:rsidRDefault="00C6637C" w:rsidP="00AF23BD">
      <w:pPr>
        <w:spacing w:after="0" w:line="240" w:lineRule="auto"/>
        <w:jc w:val="center"/>
        <w:rPr>
          <w:rFonts w:eastAsia="Times New Roman"/>
          <w:b/>
          <w:kern w:val="0"/>
          <w:sz w:val="28"/>
          <w:szCs w:val="28"/>
          <w:lang w:eastAsia="ru-RU"/>
          <w14:ligatures w14:val="none"/>
        </w:rPr>
      </w:pPr>
    </w:p>
    <w:p w14:paraId="78C49C44" w14:textId="77777777" w:rsidR="00C6637C" w:rsidRPr="0021717A" w:rsidRDefault="00C6637C" w:rsidP="00AF23BD">
      <w:pPr>
        <w:spacing w:after="0" w:line="240" w:lineRule="auto"/>
        <w:rPr>
          <w:rFonts w:eastAsia="Times New Roman"/>
          <w:kern w:val="0"/>
          <w:sz w:val="28"/>
          <w:szCs w:val="28"/>
          <w:lang w:eastAsia="ru-RU"/>
          <w14:ligatures w14:val="none"/>
        </w:rPr>
      </w:pPr>
    </w:p>
    <w:p w14:paraId="29ABC48E" w14:textId="77777777" w:rsidR="00C6637C" w:rsidRPr="0021717A" w:rsidRDefault="00C6637C" w:rsidP="00AF23BD">
      <w:pPr>
        <w:spacing w:after="0" w:line="240" w:lineRule="auto"/>
        <w:rPr>
          <w:rFonts w:eastAsia="Times New Roman"/>
          <w:kern w:val="0"/>
          <w:sz w:val="28"/>
          <w:szCs w:val="28"/>
          <w:lang w:eastAsia="ru-RU"/>
          <w14:ligatures w14:val="none"/>
        </w:rPr>
      </w:pPr>
      <w:r w:rsidRPr="0021717A">
        <w:rPr>
          <w:rFonts w:eastAsia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    Регистрационный №_________</w:t>
      </w:r>
    </w:p>
    <w:p w14:paraId="3DA04C22" w14:textId="77777777" w:rsidR="00C6637C" w:rsidRPr="0021717A" w:rsidRDefault="00C6637C" w:rsidP="00AF23BD">
      <w:pPr>
        <w:spacing w:after="0" w:line="240" w:lineRule="auto"/>
        <w:rPr>
          <w:rFonts w:eastAsia="Times New Roman"/>
          <w:kern w:val="0"/>
          <w:sz w:val="28"/>
          <w:szCs w:val="28"/>
          <w:lang w:eastAsia="ru-RU"/>
          <w14:ligatures w14:val="none"/>
        </w:rPr>
      </w:pPr>
    </w:p>
    <w:p w14:paraId="4995984E" w14:textId="77777777" w:rsidR="00C6637C" w:rsidRPr="0021717A" w:rsidRDefault="00C6637C" w:rsidP="00AF23BD">
      <w:pPr>
        <w:spacing w:after="0" w:line="240" w:lineRule="auto"/>
        <w:rPr>
          <w:rFonts w:eastAsia="Times New Roman"/>
          <w:kern w:val="0"/>
          <w:sz w:val="28"/>
          <w:szCs w:val="28"/>
          <w:lang w:eastAsia="ru-RU"/>
          <w14:ligatures w14:val="none"/>
        </w:rPr>
      </w:pPr>
    </w:p>
    <w:p w14:paraId="38EC3596" w14:textId="0AE77451" w:rsidR="00C6637C" w:rsidRPr="0021717A" w:rsidRDefault="00C6637C" w:rsidP="00AF23BD">
      <w:pPr>
        <w:spacing w:after="0" w:line="240" w:lineRule="auto"/>
        <w:jc w:val="center"/>
        <w:rPr>
          <w:rFonts w:eastAsia="Times New Roman"/>
          <w:kern w:val="0"/>
          <w:sz w:val="28"/>
          <w:szCs w:val="28"/>
          <w:lang w:val="kk-KZ" w:eastAsia="ru-RU"/>
          <w14:ligatures w14:val="none"/>
        </w:rPr>
      </w:pPr>
    </w:p>
    <w:p w14:paraId="58D095EE" w14:textId="77777777" w:rsidR="00C6637C" w:rsidRPr="0021717A" w:rsidRDefault="00C6637C" w:rsidP="00AF23BD">
      <w:pPr>
        <w:spacing w:after="0" w:line="240" w:lineRule="auto"/>
        <w:jc w:val="center"/>
        <w:rPr>
          <w:rFonts w:eastAsia="Times New Roman"/>
          <w:kern w:val="0"/>
          <w:sz w:val="28"/>
          <w:szCs w:val="28"/>
          <w:lang w:eastAsia="ru-RU"/>
          <w14:ligatures w14:val="none"/>
        </w:rPr>
      </w:pPr>
    </w:p>
    <w:p w14:paraId="5514AE84" w14:textId="77777777" w:rsidR="00C6637C" w:rsidRPr="0021717A" w:rsidRDefault="00C6637C" w:rsidP="00AF23BD">
      <w:pPr>
        <w:spacing w:after="0" w:line="240" w:lineRule="auto"/>
        <w:jc w:val="center"/>
        <w:rPr>
          <w:rFonts w:eastAsia="Times New Roman"/>
          <w:kern w:val="0"/>
          <w:sz w:val="28"/>
          <w:szCs w:val="28"/>
          <w:lang w:eastAsia="ru-RU"/>
          <w14:ligatures w14:val="none"/>
        </w:rPr>
      </w:pPr>
    </w:p>
    <w:p w14:paraId="1577DCBE" w14:textId="77777777" w:rsidR="00C6637C" w:rsidRPr="0021717A" w:rsidRDefault="00C6637C" w:rsidP="00AF23BD">
      <w:pPr>
        <w:spacing w:after="0" w:line="240" w:lineRule="auto"/>
        <w:rPr>
          <w:rFonts w:eastAsia="Times New Roman"/>
          <w:kern w:val="0"/>
          <w:sz w:val="28"/>
          <w:szCs w:val="28"/>
          <w:lang w:eastAsia="ru-RU"/>
          <w14:ligatures w14:val="none"/>
        </w:rPr>
      </w:pPr>
    </w:p>
    <w:p w14:paraId="325C0FE2" w14:textId="77777777" w:rsidR="00C6637C" w:rsidRPr="0021717A" w:rsidRDefault="00C6637C" w:rsidP="00AF23BD">
      <w:pPr>
        <w:spacing w:after="0" w:line="240" w:lineRule="auto"/>
        <w:jc w:val="center"/>
        <w:rPr>
          <w:rFonts w:eastAsia="Times New Roman"/>
          <w:kern w:val="0"/>
          <w:sz w:val="28"/>
          <w:szCs w:val="28"/>
          <w:lang w:eastAsia="ru-RU"/>
          <w14:ligatures w14:val="none"/>
        </w:rPr>
      </w:pPr>
      <w:r w:rsidRPr="0021717A">
        <w:rPr>
          <w:rFonts w:eastAsia="Times New Roman"/>
          <w:kern w:val="0"/>
          <w:sz w:val="28"/>
          <w:szCs w:val="28"/>
          <w:lang w:eastAsia="ru-RU"/>
          <w14:ligatures w14:val="none"/>
        </w:rPr>
        <w:t>Караганда</w:t>
      </w:r>
    </w:p>
    <w:p w14:paraId="10DA270C" w14:textId="77777777" w:rsidR="004328AF" w:rsidRPr="0021717A" w:rsidRDefault="006E6A84" w:rsidP="00AF23BD">
      <w:pPr>
        <w:spacing w:after="120" w:line="259" w:lineRule="auto"/>
        <w:rPr>
          <w:sz w:val="28"/>
          <w:szCs w:val="28"/>
        </w:rPr>
      </w:pPr>
      <w:r w:rsidRPr="0021717A">
        <w:rPr>
          <w:sz w:val="28"/>
          <w:szCs w:val="28"/>
        </w:rPr>
        <w:br w:type="page"/>
      </w:r>
    </w:p>
    <w:p w14:paraId="1C18B7F3" w14:textId="77777777" w:rsidR="004328AF" w:rsidRPr="0021717A" w:rsidRDefault="006E6A84" w:rsidP="00CB7161">
      <w:pPr>
        <w:pStyle w:val="1"/>
        <w:spacing w:before="200" w:after="100" w:line="259" w:lineRule="auto"/>
        <w:rPr>
          <w:sz w:val="28"/>
          <w:szCs w:val="28"/>
        </w:rPr>
      </w:pPr>
      <w:bookmarkStart w:id="0" w:name="_Toc242871202"/>
      <w:r w:rsidRPr="0021717A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  <w:bookmarkEnd w:id="0"/>
    </w:p>
    <w:p w14:paraId="6837914E" w14:textId="50860455" w:rsidR="0007029A" w:rsidRPr="0007029A" w:rsidRDefault="004328AF">
      <w:pPr>
        <w:pStyle w:val="11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r w:rsidRPr="0007029A">
        <w:fldChar w:fldCharType="begin"/>
      </w:r>
      <w:r w:rsidRPr="0007029A">
        <w:instrText xml:space="preserve"> TOC \o "1-3" \h \z \u </w:instrText>
      </w:r>
      <w:r w:rsidRPr="0007029A">
        <w:fldChar w:fldCharType="separate"/>
      </w:r>
      <w:hyperlink w:anchor="_Toc242871202" w:history="1">
        <w:r w:rsidR="0007029A" w:rsidRPr="0007029A">
          <w:rPr>
            <w:rStyle w:val="ac"/>
            <w:b/>
            <w:noProof/>
          </w:rPr>
          <w:t>Содержание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_Toc242871202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2</w:t>
        </w:r>
        <w:r w:rsidR="0007029A" w:rsidRPr="0007029A">
          <w:rPr>
            <w:noProof/>
            <w:webHidden/>
          </w:rPr>
          <w:fldChar w:fldCharType="end"/>
        </w:r>
      </w:hyperlink>
    </w:p>
    <w:p w14:paraId="36CE415E" w14:textId="4353A569" w:rsidR="0007029A" w:rsidRPr="0007029A" w:rsidRDefault="00C55718">
      <w:pPr>
        <w:pStyle w:val="11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03" w:history="1">
        <w:r w:rsidR="0007029A" w:rsidRPr="0007029A">
          <w:rPr>
            <w:rStyle w:val="ac"/>
            <w:b/>
            <w:noProof/>
          </w:rPr>
          <w:t>1 Общие сведения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_Toc242871203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4</w:t>
        </w:r>
        <w:r w:rsidR="0007029A" w:rsidRPr="0007029A">
          <w:rPr>
            <w:noProof/>
            <w:webHidden/>
          </w:rPr>
          <w:fldChar w:fldCharType="end"/>
        </w:r>
      </w:hyperlink>
    </w:p>
    <w:p w14:paraId="21AE796F" w14:textId="1DA4DE15" w:rsidR="0007029A" w:rsidRPr="0007029A" w:rsidRDefault="00C55718">
      <w:pPr>
        <w:pStyle w:val="2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04" w:history="1">
        <w:r w:rsidR="0007029A" w:rsidRPr="0007029A">
          <w:rPr>
            <w:rStyle w:val="ac"/>
            <w:b/>
            <w:noProof/>
          </w:rPr>
          <w:t>1.1 Наименование проекта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_Toc242871204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4</w:t>
        </w:r>
        <w:r w:rsidR="0007029A" w:rsidRPr="0007029A">
          <w:rPr>
            <w:noProof/>
            <w:webHidden/>
          </w:rPr>
          <w:fldChar w:fldCharType="end"/>
        </w:r>
      </w:hyperlink>
    </w:p>
    <w:p w14:paraId="3D755956" w14:textId="5B2BB314" w:rsidR="0007029A" w:rsidRPr="0007029A" w:rsidRDefault="00C55718">
      <w:pPr>
        <w:pStyle w:val="2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05" w:history="1">
        <w:r w:rsidR="0007029A" w:rsidRPr="0007029A">
          <w:rPr>
            <w:rStyle w:val="ac"/>
            <w:b/>
            <w:noProof/>
          </w:rPr>
          <w:t>1.2 Заказчик и место выполнения работ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_Toc242871205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4</w:t>
        </w:r>
        <w:r w:rsidR="0007029A" w:rsidRPr="0007029A">
          <w:rPr>
            <w:noProof/>
            <w:webHidden/>
          </w:rPr>
          <w:fldChar w:fldCharType="end"/>
        </w:r>
      </w:hyperlink>
    </w:p>
    <w:p w14:paraId="59F1130E" w14:textId="64440CED" w:rsidR="0007029A" w:rsidRPr="0007029A" w:rsidRDefault="00C55718">
      <w:pPr>
        <w:pStyle w:val="2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06" w:history="1">
        <w:r w:rsidR="0007029A" w:rsidRPr="0007029A">
          <w:rPr>
            <w:rStyle w:val="ac"/>
            <w:b/>
            <w:noProof/>
          </w:rPr>
          <w:t>1.3 Основание и срок выполнения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_Toc242871206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4</w:t>
        </w:r>
        <w:r w:rsidR="0007029A" w:rsidRPr="0007029A">
          <w:rPr>
            <w:noProof/>
            <w:webHidden/>
          </w:rPr>
          <w:fldChar w:fldCharType="end"/>
        </w:r>
      </w:hyperlink>
    </w:p>
    <w:p w14:paraId="1074DF9F" w14:textId="06F71880" w:rsidR="0007029A" w:rsidRPr="0007029A" w:rsidRDefault="00C55718">
      <w:pPr>
        <w:pStyle w:val="2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07" w:history="1">
        <w:r w:rsidR="0007029A" w:rsidRPr="0007029A">
          <w:rPr>
            <w:rStyle w:val="ac"/>
            <w:b/>
            <w:noProof/>
          </w:rPr>
          <w:t>1.4 Границы проекта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_Toc242871207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4</w:t>
        </w:r>
        <w:r w:rsidR="0007029A" w:rsidRPr="0007029A">
          <w:rPr>
            <w:noProof/>
            <w:webHidden/>
          </w:rPr>
          <w:fldChar w:fldCharType="end"/>
        </w:r>
      </w:hyperlink>
    </w:p>
    <w:p w14:paraId="6EB3A0F0" w14:textId="73E265F7" w:rsidR="0007029A" w:rsidRPr="0007029A" w:rsidRDefault="00C55718">
      <w:pPr>
        <w:pStyle w:val="2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08" w:history="1">
        <w:r w:rsidR="0007029A" w:rsidRPr="0007029A">
          <w:rPr>
            <w:rStyle w:val="ac"/>
            <w:b/>
            <w:noProof/>
          </w:rPr>
          <w:t>1.5 Термины и сокращения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_Toc242871208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4</w:t>
        </w:r>
        <w:r w:rsidR="0007029A" w:rsidRPr="0007029A">
          <w:rPr>
            <w:noProof/>
            <w:webHidden/>
          </w:rPr>
          <w:fldChar w:fldCharType="end"/>
        </w:r>
      </w:hyperlink>
    </w:p>
    <w:p w14:paraId="7C3210A5" w14:textId="0F64B54B" w:rsidR="0007029A" w:rsidRPr="0007029A" w:rsidRDefault="00C55718">
      <w:pPr>
        <w:pStyle w:val="11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09" w:history="1">
        <w:r w:rsidR="0007029A" w:rsidRPr="0007029A">
          <w:rPr>
            <w:rStyle w:val="ac"/>
            <w:b/>
            <w:noProof/>
          </w:rPr>
          <w:t>2 Назначение и цели проекта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_Toc242871209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5</w:t>
        </w:r>
        <w:r w:rsidR="0007029A" w:rsidRPr="0007029A">
          <w:rPr>
            <w:noProof/>
            <w:webHidden/>
          </w:rPr>
          <w:fldChar w:fldCharType="end"/>
        </w:r>
      </w:hyperlink>
    </w:p>
    <w:p w14:paraId="27B574B7" w14:textId="37F6CCA4" w:rsidR="0007029A" w:rsidRPr="0007029A" w:rsidRDefault="00C55718">
      <w:pPr>
        <w:pStyle w:val="2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10" w:history="1">
        <w:r w:rsidR="0007029A" w:rsidRPr="0007029A">
          <w:rPr>
            <w:rStyle w:val="ac"/>
            <w:b/>
            <w:noProof/>
          </w:rPr>
          <w:t>2.1 Единый результат проекта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_Toc242871210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5</w:t>
        </w:r>
        <w:r w:rsidR="0007029A" w:rsidRPr="0007029A">
          <w:rPr>
            <w:noProof/>
            <w:webHidden/>
          </w:rPr>
          <w:fldChar w:fldCharType="end"/>
        </w:r>
      </w:hyperlink>
    </w:p>
    <w:p w14:paraId="774B642C" w14:textId="5C430838" w:rsidR="0007029A" w:rsidRPr="0007029A" w:rsidRDefault="00C55718">
      <w:pPr>
        <w:pStyle w:val="2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11" w:history="1">
        <w:r w:rsidR="0007029A" w:rsidRPr="0007029A">
          <w:rPr>
            <w:rStyle w:val="ac"/>
            <w:b/>
            <w:noProof/>
          </w:rPr>
          <w:t>2.2 Исследовательская и опытно-конструкторская работа в составе внедрения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_Toc242871211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5</w:t>
        </w:r>
        <w:r w:rsidR="0007029A" w:rsidRPr="0007029A">
          <w:rPr>
            <w:noProof/>
            <w:webHidden/>
          </w:rPr>
          <w:fldChar w:fldCharType="end"/>
        </w:r>
      </w:hyperlink>
    </w:p>
    <w:p w14:paraId="224EE811" w14:textId="4A136A74" w:rsidR="0007029A" w:rsidRPr="0007029A" w:rsidRDefault="00C55718">
      <w:pPr>
        <w:pStyle w:val="11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12" w:history="1">
        <w:r w:rsidR="0007029A" w:rsidRPr="0007029A">
          <w:rPr>
            <w:rStyle w:val="ac"/>
            <w:b/>
            <w:noProof/>
          </w:rPr>
          <w:t>3 Характеристика объекта автоматизации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_Toc242871212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6</w:t>
        </w:r>
        <w:r w:rsidR="0007029A" w:rsidRPr="0007029A">
          <w:rPr>
            <w:noProof/>
            <w:webHidden/>
          </w:rPr>
          <w:fldChar w:fldCharType="end"/>
        </w:r>
      </w:hyperlink>
    </w:p>
    <w:p w14:paraId="4829A639" w14:textId="6C16D755" w:rsidR="0007029A" w:rsidRPr="0007029A" w:rsidRDefault="00C55718">
      <w:pPr>
        <w:pStyle w:val="11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13" w:history="1">
        <w:r w:rsidR="0007029A" w:rsidRPr="0007029A">
          <w:rPr>
            <w:rStyle w:val="ac"/>
            <w:b/>
            <w:noProof/>
          </w:rPr>
          <w:t>4 Требования к результатам и решению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_Toc242871213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7</w:t>
        </w:r>
        <w:r w:rsidR="0007029A" w:rsidRPr="0007029A">
          <w:rPr>
            <w:noProof/>
            <w:webHidden/>
          </w:rPr>
          <w:fldChar w:fldCharType="end"/>
        </w:r>
      </w:hyperlink>
    </w:p>
    <w:p w14:paraId="00DAAE94" w14:textId="25788AA3" w:rsidR="0007029A" w:rsidRPr="0007029A" w:rsidRDefault="00C55718">
      <w:pPr>
        <w:pStyle w:val="2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14" w:history="1">
        <w:r w:rsidR="0007029A" w:rsidRPr="0007029A">
          <w:rPr>
            <w:rStyle w:val="ac"/>
            <w:b/>
            <w:noProof/>
          </w:rPr>
          <w:t>4.1 Общие требования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_Toc242871214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7</w:t>
        </w:r>
        <w:r w:rsidR="0007029A" w:rsidRPr="0007029A">
          <w:rPr>
            <w:noProof/>
            <w:webHidden/>
          </w:rPr>
          <w:fldChar w:fldCharType="end"/>
        </w:r>
      </w:hyperlink>
    </w:p>
    <w:p w14:paraId="60681D62" w14:textId="1EF20FDA" w:rsidR="0007029A" w:rsidRPr="0007029A" w:rsidRDefault="00C55718">
      <w:pPr>
        <w:pStyle w:val="31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15" w:history="1">
        <w:r w:rsidR="0007029A" w:rsidRPr="0007029A">
          <w:rPr>
            <w:rStyle w:val="ac"/>
            <w:b/>
            <w:noProof/>
          </w:rPr>
          <w:t>4.1.1 Требования к данным и взаимодействию модулей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_Toc242871215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8</w:t>
        </w:r>
        <w:r w:rsidR="0007029A" w:rsidRPr="0007029A">
          <w:rPr>
            <w:noProof/>
            <w:webHidden/>
          </w:rPr>
          <w:fldChar w:fldCharType="end"/>
        </w:r>
      </w:hyperlink>
    </w:p>
    <w:p w14:paraId="153C2C98" w14:textId="508168E1" w:rsidR="0007029A" w:rsidRPr="0007029A" w:rsidRDefault="00C55718">
      <w:pPr>
        <w:pStyle w:val="2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16" w:history="1">
        <w:r w:rsidR="0007029A" w:rsidRPr="0007029A">
          <w:rPr>
            <w:rStyle w:val="ac"/>
            <w:b/>
            <w:noProof/>
          </w:rPr>
          <w:t>4.2 Требования к интегрированному ИИ ассистенту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_Toc242871216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8</w:t>
        </w:r>
        <w:r w:rsidR="0007029A" w:rsidRPr="0007029A">
          <w:rPr>
            <w:noProof/>
            <w:webHidden/>
          </w:rPr>
          <w:fldChar w:fldCharType="end"/>
        </w:r>
      </w:hyperlink>
    </w:p>
    <w:p w14:paraId="4087890D" w14:textId="038780CE" w:rsidR="0007029A" w:rsidRPr="0007029A" w:rsidRDefault="00C55718">
      <w:pPr>
        <w:pStyle w:val="31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17" w:history="1">
        <w:r w:rsidR="0007029A" w:rsidRPr="0007029A">
          <w:rPr>
            <w:rStyle w:val="ac"/>
            <w:b/>
            <w:noProof/>
          </w:rPr>
          <w:t>4.2.1 Порядок работы ИИ ассистента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_Toc242871217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8</w:t>
        </w:r>
        <w:r w:rsidR="0007029A" w:rsidRPr="0007029A">
          <w:rPr>
            <w:noProof/>
            <w:webHidden/>
          </w:rPr>
          <w:fldChar w:fldCharType="end"/>
        </w:r>
      </w:hyperlink>
    </w:p>
    <w:p w14:paraId="2AA19CA7" w14:textId="7939DE3C" w:rsidR="0007029A" w:rsidRPr="0007029A" w:rsidRDefault="00C55718">
      <w:pPr>
        <w:pStyle w:val="2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18" w:history="1">
        <w:r w:rsidR="0007029A" w:rsidRPr="0007029A">
          <w:rPr>
            <w:rStyle w:val="ac"/>
            <w:b/>
            <w:noProof/>
          </w:rPr>
          <w:t>4.3 Функциональные требования к КО ГТК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_Toc242871218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9</w:t>
        </w:r>
        <w:r w:rsidR="0007029A" w:rsidRPr="0007029A">
          <w:rPr>
            <w:noProof/>
            <w:webHidden/>
          </w:rPr>
          <w:fldChar w:fldCharType="end"/>
        </w:r>
      </w:hyperlink>
    </w:p>
    <w:p w14:paraId="15037FD9" w14:textId="34B51970" w:rsidR="0007029A" w:rsidRPr="0007029A" w:rsidRDefault="00C55718">
      <w:pPr>
        <w:pStyle w:val="31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19" w:history="1">
        <w:r w:rsidR="0007029A" w:rsidRPr="0007029A">
          <w:rPr>
            <w:rStyle w:val="ac"/>
            <w:b/>
            <w:noProof/>
          </w:rPr>
          <w:t>4.3.1 Рабочие места и права пользователей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_Toc242871219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11</w:t>
        </w:r>
        <w:r w:rsidR="0007029A" w:rsidRPr="0007029A">
          <w:rPr>
            <w:noProof/>
            <w:webHidden/>
          </w:rPr>
          <w:fldChar w:fldCharType="end"/>
        </w:r>
      </w:hyperlink>
    </w:p>
    <w:p w14:paraId="424C5EC1" w14:textId="0AD43747" w:rsidR="0007029A" w:rsidRPr="0007029A" w:rsidRDefault="00C55718">
      <w:pPr>
        <w:pStyle w:val="31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20" w:history="1">
        <w:r w:rsidR="0007029A" w:rsidRPr="0007029A">
          <w:rPr>
            <w:rStyle w:val="ac"/>
            <w:b/>
            <w:noProof/>
          </w:rPr>
          <w:t>4.3.2 Контроль состояния технологических дорог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_Toc242871220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11</w:t>
        </w:r>
        <w:r w:rsidR="0007029A" w:rsidRPr="0007029A">
          <w:rPr>
            <w:noProof/>
            <w:webHidden/>
          </w:rPr>
          <w:fldChar w:fldCharType="end"/>
        </w:r>
      </w:hyperlink>
    </w:p>
    <w:p w14:paraId="06DBF16D" w14:textId="081E410C" w:rsidR="0007029A" w:rsidRPr="0007029A" w:rsidRDefault="00C55718">
      <w:pPr>
        <w:pStyle w:val="31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21" w:history="1">
        <w:r w:rsidR="0007029A" w:rsidRPr="0007029A">
          <w:rPr>
            <w:rStyle w:val="ac"/>
            <w:b/>
            <w:noProof/>
          </w:rPr>
          <w:t>4.3.3 Сменное задание и контроль исполнения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_Toc242871221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12</w:t>
        </w:r>
        <w:r w:rsidR="0007029A" w:rsidRPr="0007029A">
          <w:rPr>
            <w:noProof/>
            <w:webHidden/>
          </w:rPr>
          <w:fldChar w:fldCharType="end"/>
        </w:r>
      </w:hyperlink>
    </w:p>
    <w:p w14:paraId="3EC997DF" w14:textId="550858C6" w:rsidR="0007029A" w:rsidRPr="0007029A" w:rsidRDefault="00C55718">
      <w:pPr>
        <w:pStyle w:val="31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22" w:history="1">
        <w:r w:rsidR="0007029A" w:rsidRPr="0007029A">
          <w:rPr>
            <w:rStyle w:val="ac"/>
            <w:b/>
            <w:noProof/>
          </w:rPr>
          <w:t>4.3.4 Статус рейса и диспетчеризация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_Toc242871222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12</w:t>
        </w:r>
        <w:r w:rsidR="0007029A" w:rsidRPr="0007029A">
          <w:rPr>
            <w:noProof/>
            <w:webHidden/>
          </w:rPr>
          <w:fldChar w:fldCharType="end"/>
        </w:r>
      </w:hyperlink>
    </w:p>
    <w:p w14:paraId="56D42578" w14:textId="444071E2" w:rsidR="0007029A" w:rsidRPr="0007029A" w:rsidRDefault="00C55718">
      <w:pPr>
        <w:pStyle w:val="31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23" w:history="1">
        <w:r w:rsidR="0007029A" w:rsidRPr="0007029A">
          <w:rPr>
            <w:rStyle w:val="ac"/>
            <w:b/>
            <w:noProof/>
          </w:rPr>
          <w:t>4.3.5 Шины, топливо и техническое состояние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_Toc242871223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13</w:t>
        </w:r>
        <w:r w:rsidR="0007029A" w:rsidRPr="0007029A">
          <w:rPr>
            <w:noProof/>
            <w:webHidden/>
          </w:rPr>
          <w:fldChar w:fldCharType="end"/>
        </w:r>
      </w:hyperlink>
    </w:p>
    <w:p w14:paraId="23AE562B" w14:textId="561BBBB0" w:rsidR="0007029A" w:rsidRPr="0007029A" w:rsidRDefault="00C55718">
      <w:pPr>
        <w:pStyle w:val="31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24" w:history="1">
        <w:r w:rsidR="0007029A" w:rsidRPr="0007029A">
          <w:rPr>
            <w:rStyle w:val="ac"/>
            <w:b/>
            <w:noProof/>
          </w:rPr>
          <w:t>4.3.6 Бульдозерная техника и грузопотоки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_Toc242871224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13</w:t>
        </w:r>
        <w:r w:rsidR="0007029A" w:rsidRPr="0007029A">
          <w:rPr>
            <w:noProof/>
            <w:webHidden/>
          </w:rPr>
          <w:fldChar w:fldCharType="end"/>
        </w:r>
      </w:hyperlink>
    </w:p>
    <w:p w14:paraId="722C86D6" w14:textId="67D34A0C" w:rsidR="0007029A" w:rsidRPr="0007029A" w:rsidRDefault="00C55718">
      <w:pPr>
        <w:pStyle w:val="31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25" w:history="1">
        <w:r w:rsidR="0007029A" w:rsidRPr="0007029A">
          <w:rPr>
            <w:rStyle w:val="ac"/>
            <w:b/>
            <w:noProof/>
          </w:rPr>
          <w:t>4.3.7 Отчетность и аналитика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_Toc242871225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14</w:t>
        </w:r>
        <w:r w:rsidR="0007029A" w:rsidRPr="0007029A">
          <w:rPr>
            <w:noProof/>
            <w:webHidden/>
          </w:rPr>
          <w:fldChar w:fldCharType="end"/>
        </w:r>
      </w:hyperlink>
    </w:p>
    <w:p w14:paraId="313DAA11" w14:textId="2DCF8DC1" w:rsidR="0007029A" w:rsidRPr="0007029A" w:rsidRDefault="00C55718">
      <w:pPr>
        <w:pStyle w:val="2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26" w:history="1">
        <w:r w:rsidR="0007029A" w:rsidRPr="0007029A">
          <w:rPr>
            <w:rStyle w:val="ac"/>
            <w:b/>
            <w:noProof/>
          </w:rPr>
          <w:t>4.4 Требования к сети, оборудованию и условиям эксплуатации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_Toc242871226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15</w:t>
        </w:r>
        <w:r w:rsidR="0007029A" w:rsidRPr="0007029A">
          <w:rPr>
            <w:noProof/>
            <w:webHidden/>
          </w:rPr>
          <w:fldChar w:fldCharType="end"/>
        </w:r>
      </w:hyperlink>
    </w:p>
    <w:p w14:paraId="25B21E6D" w14:textId="57AD428B" w:rsidR="0007029A" w:rsidRPr="0007029A" w:rsidRDefault="00C55718">
      <w:pPr>
        <w:pStyle w:val="31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27" w:history="1">
        <w:r w:rsidR="0007029A" w:rsidRPr="0007029A">
          <w:rPr>
            <w:rStyle w:val="ac"/>
            <w:b/>
            <w:noProof/>
          </w:rPr>
          <w:t>4.4.1 Требования к оснащению единиц ГТО по типам техники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_Toc242871227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16</w:t>
        </w:r>
        <w:r w:rsidR="0007029A" w:rsidRPr="0007029A">
          <w:rPr>
            <w:noProof/>
            <w:webHidden/>
          </w:rPr>
          <w:fldChar w:fldCharType="end"/>
        </w:r>
      </w:hyperlink>
    </w:p>
    <w:p w14:paraId="3D4603AE" w14:textId="1F84D5D2" w:rsidR="0007029A" w:rsidRPr="0007029A" w:rsidRDefault="00C55718">
      <w:pPr>
        <w:pStyle w:val="2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28" w:history="1">
        <w:r w:rsidR="0007029A" w:rsidRPr="0007029A">
          <w:rPr>
            <w:rStyle w:val="ac"/>
            <w:b/>
            <w:noProof/>
          </w:rPr>
          <w:t>4.5 Требования к надежности, безопасности и защите информации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_Toc242871228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16</w:t>
        </w:r>
        <w:r w:rsidR="0007029A" w:rsidRPr="0007029A">
          <w:rPr>
            <w:noProof/>
            <w:webHidden/>
          </w:rPr>
          <w:fldChar w:fldCharType="end"/>
        </w:r>
      </w:hyperlink>
    </w:p>
    <w:p w14:paraId="4207FA03" w14:textId="7E5F8ED6" w:rsidR="0007029A" w:rsidRPr="0007029A" w:rsidRDefault="00C55718">
      <w:pPr>
        <w:pStyle w:val="2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29" w:history="1">
        <w:r w:rsidR="0007029A" w:rsidRPr="0007029A">
          <w:rPr>
            <w:rStyle w:val="ac"/>
            <w:b/>
            <w:noProof/>
          </w:rPr>
          <w:t>4.6 Требования к пользователям и сопровождению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_Toc242871229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17</w:t>
        </w:r>
        <w:r w:rsidR="0007029A" w:rsidRPr="0007029A">
          <w:rPr>
            <w:noProof/>
            <w:webHidden/>
          </w:rPr>
          <w:fldChar w:fldCharType="end"/>
        </w:r>
      </w:hyperlink>
    </w:p>
    <w:p w14:paraId="470F09B9" w14:textId="37498724" w:rsidR="0007029A" w:rsidRPr="0007029A" w:rsidRDefault="00C55718">
      <w:pPr>
        <w:pStyle w:val="2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30" w:history="1">
        <w:r w:rsidR="0007029A" w:rsidRPr="0007029A">
          <w:rPr>
            <w:rStyle w:val="ac"/>
            <w:b/>
            <w:noProof/>
          </w:rPr>
          <w:t>4.7 Требования к исполнителю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_Toc242871230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17</w:t>
        </w:r>
        <w:r w:rsidR="0007029A" w:rsidRPr="0007029A">
          <w:rPr>
            <w:noProof/>
            <w:webHidden/>
          </w:rPr>
          <w:fldChar w:fldCharType="end"/>
        </w:r>
      </w:hyperlink>
    </w:p>
    <w:p w14:paraId="26F4E6BC" w14:textId="302DC8A8" w:rsidR="0007029A" w:rsidRPr="0007029A" w:rsidRDefault="00C55718">
      <w:pPr>
        <w:pStyle w:val="11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31" w:history="1">
        <w:r w:rsidR="0007029A" w:rsidRPr="0007029A">
          <w:rPr>
            <w:rStyle w:val="ac"/>
            <w:b/>
            <w:noProof/>
          </w:rPr>
          <w:t>5 Состав и содержание работ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_Toc242871231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18</w:t>
        </w:r>
        <w:r w:rsidR="0007029A" w:rsidRPr="0007029A">
          <w:rPr>
            <w:noProof/>
            <w:webHidden/>
          </w:rPr>
          <w:fldChar w:fldCharType="end"/>
        </w:r>
      </w:hyperlink>
    </w:p>
    <w:p w14:paraId="1C447CB0" w14:textId="26CE3853" w:rsidR="0007029A" w:rsidRPr="0007029A" w:rsidRDefault="00C55718">
      <w:pPr>
        <w:pStyle w:val="2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32" w:history="1">
        <w:r w:rsidR="0007029A" w:rsidRPr="0007029A">
          <w:rPr>
            <w:rStyle w:val="ac"/>
            <w:b/>
            <w:noProof/>
          </w:rPr>
          <w:t>5.1 Этапы единого внедрения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_Toc242871232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18</w:t>
        </w:r>
        <w:r w:rsidR="0007029A" w:rsidRPr="0007029A">
          <w:rPr>
            <w:noProof/>
            <w:webHidden/>
          </w:rPr>
          <w:fldChar w:fldCharType="end"/>
        </w:r>
      </w:hyperlink>
    </w:p>
    <w:p w14:paraId="0A701CDF" w14:textId="2A93CF0A" w:rsidR="0007029A" w:rsidRPr="0007029A" w:rsidRDefault="00C55718">
      <w:pPr>
        <w:pStyle w:val="2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33" w:history="1">
        <w:r w:rsidR="0007029A" w:rsidRPr="0007029A">
          <w:rPr>
            <w:rStyle w:val="ac"/>
            <w:b/>
            <w:noProof/>
          </w:rPr>
          <w:t>5.2 Календарный план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_Toc242871233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19</w:t>
        </w:r>
        <w:r w:rsidR="0007029A" w:rsidRPr="0007029A">
          <w:rPr>
            <w:noProof/>
            <w:webHidden/>
          </w:rPr>
          <w:fldChar w:fldCharType="end"/>
        </w:r>
      </w:hyperlink>
    </w:p>
    <w:p w14:paraId="0A103B95" w14:textId="1E9AEA94" w:rsidR="0007029A" w:rsidRPr="0007029A" w:rsidRDefault="00C55718">
      <w:pPr>
        <w:pStyle w:val="11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34" w:history="1">
        <w:r w:rsidR="0007029A" w:rsidRPr="0007029A">
          <w:rPr>
            <w:rStyle w:val="ac"/>
            <w:b/>
            <w:noProof/>
          </w:rPr>
          <w:t>6 Порядок контроля и приемки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_Toc242871234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20</w:t>
        </w:r>
        <w:r w:rsidR="0007029A" w:rsidRPr="0007029A">
          <w:rPr>
            <w:noProof/>
            <w:webHidden/>
          </w:rPr>
          <w:fldChar w:fldCharType="end"/>
        </w:r>
      </w:hyperlink>
    </w:p>
    <w:p w14:paraId="2BCA68D2" w14:textId="0578E60A" w:rsidR="0007029A" w:rsidRPr="0007029A" w:rsidRDefault="00C55718">
      <w:pPr>
        <w:pStyle w:val="2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35" w:history="1">
        <w:r w:rsidR="0007029A" w:rsidRPr="0007029A">
          <w:rPr>
            <w:rStyle w:val="ac"/>
            <w:b/>
            <w:noProof/>
          </w:rPr>
          <w:t>6.1 Измеримые критерии приемки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_Toc242871235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21</w:t>
        </w:r>
        <w:r w:rsidR="0007029A" w:rsidRPr="0007029A">
          <w:rPr>
            <w:noProof/>
            <w:webHidden/>
          </w:rPr>
          <w:fldChar w:fldCharType="end"/>
        </w:r>
      </w:hyperlink>
    </w:p>
    <w:p w14:paraId="0F2401C8" w14:textId="52E02827" w:rsidR="0007029A" w:rsidRPr="0007029A" w:rsidRDefault="00C55718">
      <w:pPr>
        <w:pStyle w:val="2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36" w:history="1">
        <w:r w:rsidR="0007029A" w:rsidRPr="0007029A">
          <w:rPr>
            <w:rStyle w:val="ac"/>
            <w:b/>
            <w:noProof/>
          </w:rPr>
          <w:t>6.2 Критерии приемки этапов работ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_Toc242871236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26</w:t>
        </w:r>
        <w:r w:rsidR="0007029A" w:rsidRPr="0007029A">
          <w:rPr>
            <w:noProof/>
            <w:webHidden/>
          </w:rPr>
          <w:fldChar w:fldCharType="end"/>
        </w:r>
      </w:hyperlink>
    </w:p>
    <w:p w14:paraId="7364FFB0" w14:textId="015CCF0C" w:rsidR="0007029A" w:rsidRPr="0007029A" w:rsidRDefault="00C55718">
      <w:pPr>
        <w:pStyle w:val="2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37" w:history="1">
        <w:r w:rsidR="0007029A" w:rsidRPr="0007029A">
          <w:rPr>
            <w:rStyle w:val="ac"/>
            <w:b/>
            <w:noProof/>
          </w:rPr>
          <w:t>6.3 Приемочная комиссия Заказчика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_Toc242871237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27</w:t>
        </w:r>
        <w:r w:rsidR="0007029A" w:rsidRPr="0007029A">
          <w:rPr>
            <w:noProof/>
            <w:webHidden/>
          </w:rPr>
          <w:fldChar w:fldCharType="end"/>
        </w:r>
      </w:hyperlink>
    </w:p>
    <w:p w14:paraId="04B1FF53" w14:textId="7366A925" w:rsidR="0007029A" w:rsidRPr="0007029A" w:rsidRDefault="00C55718">
      <w:pPr>
        <w:pStyle w:val="11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38" w:history="1">
        <w:r w:rsidR="0007029A" w:rsidRPr="0007029A">
          <w:rPr>
            <w:rStyle w:val="ac"/>
            <w:b/>
            <w:noProof/>
          </w:rPr>
          <w:t>7 Подготовка объекта к вводу в действие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_Toc242871238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27</w:t>
        </w:r>
        <w:r w:rsidR="0007029A" w:rsidRPr="0007029A">
          <w:rPr>
            <w:noProof/>
            <w:webHidden/>
          </w:rPr>
          <w:fldChar w:fldCharType="end"/>
        </w:r>
      </w:hyperlink>
    </w:p>
    <w:p w14:paraId="3B9CB459" w14:textId="0D1B9412" w:rsidR="0007029A" w:rsidRPr="0007029A" w:rsidRDefault="00C55718">
      <w:pPr>
        <w:pStyle w:val="11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39" w:history="1">
        <w:r w:rsidR="0007029A" w:rsidRPr="0007029A">
          <w:rPr>
            <w:rStyle w:val="ac"/>
            <w:b/>
            <w:noProof/>
          </w:rPr>
          <w:t>8 Требования к документации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_Toc242871239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28</w:t>
        </w:r>
        <w:r w:rsidR="0007029A" w:rsidRPr="0007029A">
          <w:rPr>
            <w:noProof/>
            <w:webHidden/>
          </w:rPr>
          <w:fldChar w:fldCharType="end"/>
        </w:r>
      </w:hyperlink>
    </w:p>
    <w:p w14:paraId="05BF7FB8" w14:textId="3223B82D" w:rsidR="0007029A" w:rsidRPr="0007029A" w:rsidRDefault="00C55718">
      <w:pPr>
        <w:pStyle w:val="11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40" w:history="1">
        <w:r w:rsidR="0007029A" w:rsidRPr="0007029A">
          <w:rPr>
            <w:rStyle w:val="ac"/>
            <w:b/>
            <w:noProof/>
          </w:rPr>
          <w:t>9 Источники разработки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_Toc242871240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28</w:t>
        </w:r>
        <w:r w:rsidR="0007029A" w:rsidRPr="0007029A">
          <w:rPr>
            <w:noProof/>
            <w:webHidden/>
          </w:rPr>
          <w:fldChar w:fldCharType="end"/>
        </w:r>
      </w:hyperlink>
    </w:p>
    <w:p w14:paraId="1E9370F7" w14:textId="1C25504A" w:rsidR="0007029A" w:rsidRPr="0007029A" w:rsidRDefault="00C55718">
      <w:pPr>
        <w:pStyle w:val="11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41" w:history="1">
        <w:r w:rsidR="0007029A" w:rsidRPr="0007029A">
          <w:rPr>
            <w:rStyle w:val="ac"/>
            <w:b/>
            <w:noProof/>
          </w:rPr>
          <w:t>Приложение А Матрица приемки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_Toc242871241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29</w:t>
        </w:r>
        <w:r w:rsidR="0007029A" w:rsidRPr="0007029A">
          <w:rPr>
            <w:noProof/>
            <w:webHidden/>
          </w:rPr>
          <w:fldChar w:fldCharType="end"/>
        </w:r>
      </w:hyperlink>
    </w:p>
    <w:p w14:paraId="19617346" w14:textId="17315ABF" w:rsidR="0007029A" w:rsidRPr="0007029A" w:rsidRDefault="00C55718">
      <w:pPr>
        <w:pStyle w:val="11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42" w:history="1">
        <w:r w:rsidR="0007029A" w:rsidRPr="0007029A">
          <w:rPr>
            <w:rStyle w:val="ac"/>
            <w:b/>
            <w:noProof/>
          </w:rPr>
          <w:t>Приложение Б Исходные зоны для обследования и приемочных испытаний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_Toc242871242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30</w:t>
        </w:r>
        <w:r w:rsidR="0007029A" w:rsidRPr="0007029A">
          <w:rPr>
            <w:noProof/>
            <w:webHidden/>
          </w:rPr>
          <w:fldChar w:fldCharType="end"/>
        </w:r>
      </w:hyperlink>
    </w:p>
    <w:p w14:paraId="4A8FF91B" w14:textId="2868087C" w:rsidR="0007029A" w:rsidRPr="0007029A" w:rsidRDefault="00C55718">
      <w:pPr>
        <w:pStyle w:val="11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  <w:lang w:eastAsia="ru-RU"/>
        </w:rPr>
      </w:pPr>
      <w:hyperlink w:anchor="_Toc242871243" w:history="1">
        <w:r w:rsidR="0007029A" w:rsidRPr="0007029A">
          <w:rPr>
            <w:rStyle w:val="ac"/>
            <w:b/>
            <w:noProof/>
          </w:rPr>
          <w:t>Приложение В Перечень объектов ГТО для оснащения</w:t>
        </w:r>
        <w:r w:rsidR="0007029A" w:rsidRPr="0007029A">
          <w:rPr>
            <w:noProof/>
            <w:webHidden/>
          </w:rPr>
          <w:tab/>
        </w:r>
        <w:r w:rsidR="0007029A" w:rsidRPr="0007029A">
          <w:rPr>
            <w:noProof/>
            <w:webHidden/>
          </w:rPr>
          <w:fldChar w:fldCharType="begin"/>
        </w:r>
        <w:r w:rsidR="0007029A" w:rsidRPr="0007029A">
          <w:rPr>
            <w:noProof/>
            <w:webHidden/>
          </w:rPr>
          <w:instrText xml:space="preserve"> PAGEREF _Toc242871243 \h </w:instrText>
        </w:r>
        <w:r w:rsidR="0007029A" w:rsidRPr="0007029A">
          <w:rPr>
            <w:noProof/>
            <w:webHidden/>
          </w:rPr>
        </w:r>
        <w:r w:rsidR="0007029A" w:rsidRPr="0007029A">
          <w:rPr>
            <w:noProof/>
            <w:webHidden/>
          </w:rPr>
          <w:fldChar w:fldCharType="separate"/>
        </w:r>
        <w:r w:rsidR="0007029A" w:rsidRPr="0007029A">
          <w:rPr>
            <w:noProof/>
            <w:webHidden/>
          </w:rPr>
          <w:t>31</w:t>
        </w:r>
        <w:r w:rsidR="0007029A" w:rsidRPr="0007029A">
          <w:rPr>
            <w:noProof/>
            <w:webHidden/>
          </w:rPr>
          <w:fldChar w:fldCharType="end"/>
        </w:r>
      </w:hyperlink>
    </w:p>
    <w:p w14:paraId="5A500001" w14:textId="10544EE3" w:rsidR="004328AF" w:rsidRPr="0021717A" w:rsidRDefault="004328AF" w:rsidP="00CB7161">
      <w:pPr>
        <w:spacing w:after="40" w:line="259" w:lineRule="auto"/>
      </w:pPr>
      <w:r w:rsidRPr="0007029A">
        <w:fldChar w:fldCharType="end"/>
      </w:r>
    </w:p>
    <w:p w14:paraId="5852B17C" w14:textId="77777777" w:rsidR="004328AF" w:rsidRPr="0021717A" w:rsidRDefault="006E6A84" w:rsidP="00AF23BD">
      <w:pPr>
        <w:pStyle w:val="1"/>
        <w:spacing w:before="200" w:after="100" w:line="259" w:lineRule="auto"/>
        <w:jc w:val="both"/>
        <w:rPr>
          <w:sz w:val="28"/>
          <w:szCs w:val="28"/>
        </w:rPr>
      </w:pPr>
      <w:r w:rsidRPr="0021717A">
        <w:rPr>
          <w:rFonts w:ascii="Times New Roman" w:hAnsi="Times New Roman" w:cs="Times New Roman"/>
          <w:b/>
          <w:sz w:val="28"/>
          <w:szCs w:val="28"/>
        </w:rPr>
        <w:br w:type="page"/>
      </w:r>
      <w:bookmarkStart w:id="1" w:name="_Toc242871203"/>
      <w:r w:rsidRPr="0021717A">
        <w:rPr>
          <w:rFonts w:ascii="Times New Roman" w:hAnsi="Times New Roman" w:cs="Times New Roman"/>
          <w:b/>
          <w:sz w:val="28"/>
          <w:szCs w:val="28"/>
        </w:rPr>
        <w:lastRenderedPageBreak/>
        <w:t>1 Общие сведения</w:t>
      </w:r>
      <w:bookmarkEnd w:id="1"/>
    </w:p>
    <w:p w14:paraId="776FB9C9" w14:textId="77777777" w:rsidR="004328AF" w:rsidRPr="0021717A" w:rsidRDefault="006E6A84" w:rsidP="00AF23BD">
      <w:pPr>
        <w:pStyle w:val="2"/>
        <w:spacing w:before="200" w:after="100" w:line="259" w:lineRule="auto"/>
        <w:jc w:val="both"/>
        <w:rPr>
          <w:sz w:val="28"/>
          <w:szCs w:val="28"/>
        </w:rPr>
      </w:pPr>
      <w:bookmarkStart w:id="2" w:name="_Toc242871204"/>
      <w:r w:rsidRPr="0021717A">
        <w:rPr>
          <w:rFonts w:ascii="Times New Roman" w:hAnsi="Times New Roman" w:cs="Times New Roman"/>
          <w:b/>
          <w:sz w:val="28"/>
          <w:szCs w:val="28"/>
        </w:rPr>
        <w:t>1.1 Наименование проекта</w:t>
      </w:r>
      <w:bookmarkEnd w:id="2"/>
    </w:p>
    <w:p w14:paraId="143748C3" w14:textId="463E3F7E" w:rsidR="004328AF" w:rsidRPr="0021717A" w:rsidRDefault="001673C0" w:rsidP="00AF23BD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Разработка и в</w:t>
      </w:r>
      <w:r w:rsidR="002C6670" w:rsidRPr="0021717A">
        <w:rPr>
          <w:color w:val="000000"/>
          <w:sz w:val="28"/>
          <w:szCs w:val="28"/>
        </w:rPr>
        <w:t>недрение интегрированного ИИ ассистента для детальной аналитики данных горнотранспортного комплекса на промышленной площадке разреза Молодёжный ТОО «Казахмыс Коал».</w:t>
      </w:r>
    </w:p>
    <w:p w14:paraId="27EF1451" w14:textId="77777777" w:rsidR="004328AF" w:rsidRPr="0021717A" w:rsidRDefault="006E6A84" w:rsidP="00AF23BD">
      <w:pPr>
        <w:pStyle w:val="2"/>
        <w:spacing w:before="200" w:after="100" w:line="259" w:lineRule="auto"/>
        <w:jc w:val="both"/>
        <w:rPr>
          <w:sz w:val="28"/>
          <w:szCs w:val="28"/>
        </w:rPr>
      </w:pPr>
      <w:bookmarkStart w:id="3" w:name="_Toc242871205"/>
      <w:r w:rsidRPr="0021717A">
        <w:rPr>
          <w:rFonts w:ascii="Times New Roman" w:hAnsi="Times New Roman" w:cs="Times New Roman"/>
          <w:b/>
          <w:sz w:val="28"/>
          <w:szCs w:val="28"/>
        </w:rPr>
        <w:t>1.2 Заказчик и место выполнения работ</w:t>
      </w:r>
      <w:bookmarkEnd w:id="3"/>
    </w:p>
    <w:p w14:paraId="19EB391A" w14:textId="77777777" w:rsidR="004328AF" w:rsidRPr="0021717A" w:rsidRDefault="006E6A84" w:rsidP="00AF23BD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Заказчик: ТОО «Казахмыс Коал». Место выполнения работ: разрез Молодёжный. Исполнитель определяется в порядке, установленном Заказчиком и договором.</w:t>
      </w:r>
    </w:p>
    <w:p w14:paraId="6FFA4D78" w14:textId="77777777" w:rsidR="004328AF" w:rsidRPr="0021717A" w:rsidRDefault="006E6A84" w:rsidP="00AF23BD">
      <w:pPr>
        <w:pStyle w:val="2"/>
        <w:spacing w:before="200" w:after="100" w:line="259" w:lineRule="auto"/>
        <w:jc w:val="both"/>
        <w:rPr>
          <w:sz w:val="28"/>
          <w:szCs w:val="28"/>
        </w:rPr>
      </w:pPr>
      <w:bookmarkStart w:id="4" w:name="_Toc242871206"/>
      <w:r w:rsidRPr="0021717A">
        <w:rPr>
          <w:rFonts w:ascii="Times New Roman" w:hAnsi="Times New Roman" w:cs="Times New Roman"/>
          <w:b/>
          <w:sz w:val="28"/>
          <w:szCs w:val="28"/>
        </w:rPr>
        <w:t>1.3 Основание и срок выполнения</w:t>
      </w:r>
      <w:bookmarkEnd w:id="4"/>
    </w:p>
    <w:p w14:paraId="707AE92E" w14:textId="12DE37C2" w:rsidR="004328AF" w:rsidRPr="0021717A" w:rsidRDefault="0021717A" w:rsidP="00AF23BD">
      <w:pPr>
        <w:spacing w:after="120" w:line="259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Основанием являются договор, настоящее техническое задание и согласованные Заказчиком исходные данные. </w:t>
      </w:r>
      <w:r w:rsidRPr="00C55718">
        <w:rPr>
          <w:color w:val="000000"/>
          <w:sz w:val="28"/>
          <w:szCs w:val="28"/>
        </w:rPr>
        <w:t xml:space="preserve">Плановый срок выполнения работ – </w:t>
      </w:r>
      <w:r w:rsidR="0007029A" w:rsidRPr="00C55718">
        <w:rPr>
          <w:color w:val="000000"/>
          <w:sz w:val="28"/>
          <w:szCs w:val="28"/>
        </w:rPr>
        <w:t>12 месяцев</w:t>
      </w:r>
      <w:r w:rsidRPr="00C55718">
        <w:rPr>
          <w:color w:val="000000"/>
          <w:sz w:val="28"/>
          <w:szCs w:val="28"/>
        </w:rPr>
        <w:t xml:space="preserve"> с даты заключения договора; календарный план по этапам приведен в разделе 5.2 и уточняется календарным планом договора. Стоимость и график оплаты устанавливаются договором.</w:t>
      </w:r>
    </w:p>
    <w:p w14:paraId="36507BD4" w14:textId="77777777" w:rsidR="004328AF" w:rsidRPr="0021717A" w:rsidRDefault="006E6A84" w:rsidP="00AF23BD">
      <w:pPr>
        <w:pStyle w:val="2"/>
        <w:spacing w:before="200" w:after="100" w:line="259" w:lineRule="auto"/>
        <w:jc w:val="both"/>
        <w:rPr>
          <w:sz w:val="28"/>
          <w:szCs w:val="28"/>
        </w:rPr>
      </w:pPr>
      <w:bookmarkStart w:id="5" w:name="_Toc242871207"/>
      <w:r w:rsidRPr="0021717A">
        <w:rPr>
          <w:rFonts w:ascii="Times New Roman" w:hAnsi="Times New Roman" w:cs="Times New Roman"/>
          <w:b/>
          <w:sz w:val="28"/>
          <w:szCs w:val="28"/>
        </w:rPr>
        <w:t>1.4 Границы проекта</w:t>
      </w:r>
      <w:bookmarkEnd w:id="5"/>
    </w:p>
    <w:p w14:paraId="51B6B38A" w14:textId="1C1333D6" w:rsidR="008A7D24" w:rsidRPr="0021717A" w:rsidRDefault="00C83701">
      <w:pPr>
        <w:spacing w:after="120" w:line="259" w:lineRule="auto"/>
        <w:jc w:val="both"/>
        <w:rPr>
          <w:color w:val="000000"/>
          <w:sz w:val="28"/>
          <w:szCs w:val="28"/>
        </w:rPr>
      </w:pPr>
      <w:r w:rsidRPr="0021717A">
        <w:rPr>
          <w:color w:val="000000"/>
          <w:sz w:val="28"/>
          <w:szCs w:val="28"/>
        </w:rPr>
        <w:t xml:space="preserve">Главной целью проекта является </w:t>
      </w:r>
      <w:r w:rsidR="001673C0" w:rsidRPr="0021717A">
        <w:rPr>
          <w:color w:val="000000"/>
          <w:sz w:val="28"/>
          <w:szCs w:val="28"/>
        </w:rPr>
        <w:t xml:space="preserve">разработка и </w:t>
      </w:r>
      <w:r w:rsidRPr="0021717A">
        <w:rPr>
          <w:color w:val="000000"/>
          <w:sz w:val="28"/>
          <w:szCs w:val="28"/>
        </w:rPr>
        <w:t xml:space="preserve">внедрение интегрированного ИИ ассистента для аналитики данных горнотранспортного комплекса. Исследовательские и опытно-конструкторские работы относятся к разработке, проверке и адаптации ИИ ассистента. Дополнительным требованием проекта является оснащение КО ГТК — датчиками, средствами связи и рабочими местами пользователей, — поскольку ИИ ассистент использует исключительно данные КО ГТК и не может быть развернут и </w:t>
      </w:r>
      <w:r w:rsidR="008A7D24" w:rsidRPr="0021717A">
        <w:rPr>
          <w:color w:val="000000"/>
          <w:sz w:val="28"/>
          <w:szCs w:val="28"/>
        </w:rPr>
        <w:t>функционировать без него.</w:t>
      </w:r>
    </w:p>
    <w:p w14:paraId="6CC5B406" w14:textId="6912836E" w:rsidR="004328AF" w:rsidRPr="0021717A" w:rsidRDefault="008A7D24" w:rsidP="00AF23BD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Технические решения</w:t>
      </w:r>
      <w:r w:rsidR="006E6A84" w:rsidRPr="0021717A">
        <w:rPr>
          <w:color w:val="000000"/>
          <w:sz w:val="28"/>
          <w:szCs w:val="28"/>
        </w:rPr>
        <w:t xml:space="preserve"> по архитектуре, составу оборудования, топологии связи, местам установки и окончательным спецификациям формируются по результатам обследования, анализа исходных данных и проектирования. До этого этапа ТЗ устанавливает результаты, функциональные границы и измеримые показатели приемки, а не марки и модели оборудования.</w:t>
      </w:r>
    </w:p>
    <w:p w14:paraId="779840F0" w14:textId="77777777" w:rsidR="004328AF" w:rsidRPr="0021717A" w:rsidRDefault="006E6A84" w:rsidP="00AF23BD">
      <w:pPr>
        <w:pStyle w:val="2"/>
        <w:spacing w:before="200" w:after="100" w:line="259" w:lineRule="auto"/>
        <w:jc w:val="both"/>
        <w:rPr>
          <w:sz w:val="28"/>
          <w:szCs w:val="28"/>
        </w:rPr>
      </w:pPr>
      <w:bookmarkStart w:id="6" w:name="_Toc242871208"/>
      <w:r w:rsidRPr="0021717A">
        <w:rPr>
          <w:rFonts w:ascii="Times New Roman" w:hAnsi="Times New Roman" w:cs="Times New Roman"/>
          <w:b/>
          <w:sz w:val="28"/>
          <w:szCs w:val="28"/>
        </w:rPr>
        <w:t>1.5 Термины и сокращения</w:t>
      </w:r>
      <w:bookmarkEnd w:id="6"/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30"/>
      </w:tblGrid>
      <w:tr w:rsidR="004328AF" w:rsidRPr="0021717A" w14:paraId="5A100001" w14:textId="77777777">
        <w:trPr>
          <w:tblHeader/>
        </w:trPr>
        <w:tc>
          <w:tcPr>
            <w:tcW w:w="2268" w:type="dxa"/>
            <w:shd w:val="clear" w:color="auto" w:fill="1F4E78"/>
          </w:tcPr>
          <w:p w14:paraId="5A100002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b/>
                <w:color w:val="FFFFFF"/>
                <w:sz w:val="28"/>
                <w:szCs w:val="28"/>
              </w:rPr>
              <w:t>Сокращение</w:t>
            </w:r>
          </w:p>
        </w:tc>
        <w:tc>
          <w:tcPr>
            <w:tcW w:w="7030" w:type="dxa"/>
            <w:shd w:val="clear" w:color="auto" w:fill="1F4E78"/>
          </w:tcPr>
          <w:p w14:paraId="5A100003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b/>
                <w:color w:val="FFFFFF"/>
                <w:sz w:val="28"/>
                <w:szCs w:val="28"/>
              </w:rPr>
              <w:t>Расшифровка</w:t>
            </w:r>
          </w:p>
        </w:tc>
      </w:tr>
      <w:tr w:rsidR="004328AF" w:rsidRPr="0021717A" w14:paraId="5A100004" w14:textId="77777777">
        <w:tc>
          <w:tcPr>
            <w:tcW w:w="2268" w:type="dxa"/>
          </w:tcPr>
          <w:p w14:paraId="5A100005" w14:textId="70477902" w:rsidR="004328AF" w:rsidRPr="0021717A" w:rsidRDefault="00D06092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КО ГТК</w:t>
            </w:r>
          </w:p>
        </w:tc>
        <w:tc>
          <w:tcPr>
            <w:tcW w:w="7030" w:type="dxa"/>
          </w:tcPr>
          <w:p w14:paraId="5A100006" w14:textId="0881DCEF" w:rsidR="004328AF" w:rsidRPr="0021717A" w:rsidRDefault="00D06092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комплекс оснащения горнотранспортного комплекса: датчики, средства связи, рабочие места пользователей и программные модули диспетчеризации</w:t>
            </w:r>
          </w:p>
        </w:tc>
      </w:tr>
      <w:tr w:rsidR="004328AF" w:rsidRPr="0021717A" w14:paraId="5A100007" w14:textId="77777777">
        <w:tc>
          <w:tcPr>
            <w:tcW w:w="2268" w:type="dxa"/>
          </w:tcPr>
          <w:p w14:paraId="5A100008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ГТО</w:t>
            </w:r>
          </w:p>
        </w:tc>
        <w:tc>
          <w:tcPr>
            <w:tcW w:w="7030" w:type="dxa"/>
          </w:tcPr>
          <w:p w14:paraId="5A100009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горнотранспортное оборудование</w:t>
            </w:r>
          </w:p>
        </w:tc>
      </w:tr>
      <w:tr w:rsidR="004328AF" w:rsidRPr="0021717A" w14:paraId="5A10000A" w14:textId="77777777">
        <w:tc>
          <w:tcPr>
            <w:tcW w:w="2268" w:type="dxa"/>
          </w:tcPr>
          <w:p w14:paraId="5A10000B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АРМ</w:t>
            </w:r>
          </w:p>
        </w:tc>
        <w:tc>
          <w:tcPr>
            <w:tcW w:w="7030" w:type="dxa"/>
          </w:tcPr>
          <w:p w14:paraId="5A10000C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автоматизированное рабочее место</w:t>
            </w:r>
          </w:p>
        </w:tc>
      </w:tr>
      <w:tr w:rsidR="004328AF" w:rsidRPr="0021717A" w14:paraId="5A10000D" w14:textId="77777777">
        <w:tc>
          <w:tcPr>
            <w:tcW w:w="2268" w:type="dxa"/>
          </w:tcPr>
          <w:p w14:paraId="5A10000E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ПМИ</w:t>
            </w:r>
          </w:p>
        </w:tc>
        <w:tc>
          <w:tcPr>
            <w:tcW w:w="7030" w:type="dxa"/>
          </w:tcPr>
          <w:p w14:paraId="5A10000F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программа и методика испытаний</w:t>
            </w:r>
          </w:p>
        </w:tc>
      </w:tr>
      <w:tr w:rsidR="004328AF" w:rsidRPr="0021717A" w14:paraId="5A100010" w14:textId="77777777">
        <w:tc>
          <w:tcPr>
            <w:tcW w:w="2268" w:type="dxa"/>
          </w:tcPr>
          <w:p w14:paraId="5A100011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ОПЭ</w:t>
            </w:r>
          </w:p>
        </w:tc>
        <w:tc>
          <w:tcPr>
            <w:tcW w:w="7030" w:type="dxa"/>
          </w:tcPr>
          <w:p w14:paraId="5A100012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опытно-промышленная эксплуатация</w:t>
            </w:r>
          </w:p>
        </w:tc>
      </w:tr>
      <w:tr w:rsidR="004328AF" w:rsidRPr="0021717A" w14:paraId="5A100013" w14:textId="77777777">
        <w:tc>
          <w:tcPr>
            <w:tcW w:w="2268" w:type="dxa"/>
          </w:tcPr>
          <w:p w14:paraId="5A100014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lastRenderedPageBreak/>
              <w:t>Языковая модель</w:t>
            </w:r>
          </w:p>
        </w:tc>
        <w:tc>
          <w:tcPr>
            <w:tcW w:w="7030" w:type="dxa"/>
          </w:tcPr>
          <w:p w14:paraId="5A100015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программная модель, формирующая ответ на естественном языке</w:t>
            </w:r>
          </w:p>
        </w:tc>
      </w:tr>
      <w:tr w:rsidR="004328AF" w:rsidRPr="0021717A" w14:paraId="5A100016" w14:textId="77777777">
        <w:tc>
          <w:tcPr>
            <w:tcW w:w="2268" w:type="dxa"/>
          </w:tcPr>
          <w:p w14:paraId="5A100017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Запрос к данным</w:t>
            </w:r>
          </w:p>
        </w:tc>
        <w:tc>
          <w:tcPr>
            <w:tcW w:w="7030" w:type="dxa"/>
          </w:tcPr>
          <w:p w14:paraId="5A100018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формализованное обращение к разрешенной витрине данных</w:t>
            </w:r>
          </w:p>
        </w:tc>
      </w:tr>
    </w:tbl>
    <w:p w14:paraId="4DCA0F8A" w14:textId="77777777" w:rsidR="004328AF" w:rsidRPr="0021717A" w:rsidRDefault="006E6A84" w:rsidP="00AF23BD">
      <w:pPr>
        <w:pStyle w:val="1"/>
        <w:spacing w:before="200" w:after="100" w:line="259" w:lineRule="auto"/>
        <w:jc w:val="both"/>
        <w:rPr>
          <w:sz w:val="28"/>
          <w:szCs w:val="28"/>
        </w:rPr>
      </w:pPr>
      <w:bookmarkStart w:id="7" w:name="_Toc242871209"/>
      <w:r w:rsidRPr="0021717A">
        <w:rPr>
          <w:rFonts w:ascii="Times New Roman" w:hAnsi="Times New Roman" w:cs="Times New Roman"/>
          <w:b/>
          <w:sz w:val="28"/>
          <w:szCs w:val="28"/>
        </w:rPr>
        <w:t>2 Назначение и цели проекта</w:t>
      </w:r>
      <w:bookmarkEnd w:id="7"/>
    </w:p>
    <w:p w14:paraId="5BC30FBA" w14:textId="77777777" w:rsidR="004328AF" w:rsidRPr="0021717A" w:rsidRDefault="006E6A84" w:rsidP="00AF23BD">
      <w:pPr>
        <w:pStyle w:val="2"/>
        <w:spacing w:before="200" w:after="100" w:line="259" w:lineRule="auto"/>
        <w:jc w:val="both"/>
        <w:rPr>
          <w:sz w:val="28"/>
          <w:szCs w:val="28"/>
        </w:rPr>
      </w:pPr>
      <w:bookmarkStart w:id="8" w:name="_Toc242871210"/>
      <w:r w:rsidRPr="0021717A">
        <w:rPr>
          <w:rFonts w:ascii="Times New Roman" w:hAnsi="Times New Roman" w:cs="Times New Roman"/>
          <w:b/>
          <w:sz w:val="28"/>
          <w:szCs w:val="28"/>
        </w:rPr>
        <w:t>2.1 Единый результат проекта</w:t>
      </w:r>
      <w:bookmarkEnd w:id="8"/>
    </w:p>
    <w:p w14:paraId="3B5FF037" w14:textId="15333E24" w:rsidR="008A7D24" w:rsidRPr="0021717A" w:rsidRDefault="00C83701">
      <w:pPr>
        <w:spacing w:after="120" w:line="259" w:lineRule="auto"/>
        <w:jc w:val="both"/>
        <w:rPr>
          <w:color w:val="000000"/>
          <w:sz w:val="28"/>
          <w:szCs w:val="28"/>
        </w:rPr>
      </w:pPr>
      <w:r w:rsidRPr="0021717A">
        <w:rPr>
          <w:color w:val="000000"/>
          <w:sz w:val="28"/>
          <w:szCs w:val="28"/>
        </w:rPr>
        <w:t xml:space="preserve">Цель проекта </w:t>
      </w:r>
      <w:r w:rsidR="001673C0" w:rsidRPr="0021717A">
        <w:rPr>
          <w:color w:val="000000"/>
          <w:sz w:val="28"/>
          <w:szCs w:val="28"/>
        </w:rPr>
        <w:t>–</w:t>
      </w:r>
      <w:r w:rsidRPr="0021717A">
        <w:rPr>
          <w:color w:val="000000"/>
          <w:sz w:val="28"/>
          <w:szCs w:val="28"/>
        </w:rPr>
        <w:t xml:space="preserve"> </w:t>
      </w:r>
      <w:r w:rsidR="001673C0" w:rsidRPr="0021717A">
        <w:rPr>
          <w:color w:val="000000"/>
          <w:sz w:val="28"/>
          <w:szCs w:val="28"/>
        </w:rPr>
        <w:t xml:space="preserve">разработка и </w:t>
      </w:r>
      <w:r w:rsidRPr="0021717A">
        <w:rPr>
          <w:color w:val="000000"/>
          <w:sz w:val="28"/>
          <w:szCs w:val="28"/>
        </w:rPr>
        <w:t xml:space="preserve">внедрение интегрированного ИИ ассистента для безопасной аналитики данных горнотранспортного комплекса на естественном языке. Дополнительное требование проекта - оснащение КО ГТК, в котором диспетчеризация, мониторинг, учет, отчетность и аналитика обеспечиваются взаимосвязанными модулями, </w:t>
      </w:r>
      <w:r w:rsidR="008A7D24" w:rsidRPr="0021717A">
        <w:rPr>
          <w:color w:val="000000"/>
          <w:sz w:val="28"/>
          <w:szCs w:val="28"/>
        </w:rPr>
        <w:t>необходимыми для работы ИИ ассистента.</w:t>
      </w:r>
    </w:p>
    <w:p w14:paraId="442D0317" w14:textId="6A8F4F3C" w:rsidR="004328AF" w:rsidRPr="0021717A" w:rsidRDefault="008A7D24" w:rsidP="00AF23BD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Единый ожидаемый результат</w:t>
      </w:r>
      <w:r w:rsidR="00C83701" w:rsidRPr="0021717A">
        <w:rPr>
          <w:color w:val="000000"/>
          <w:sz w:val="28"/>
          <w:szCs w:val="28"/>
        </w:rPr>
        <w:t xml:space="preserve"> - работающий интегрированный ИИ ассистент, который анализирует разрешенные данные оснащенного КО ГТК с подключенными объектами и действующими функциональными модулями и подтверждает ответы ссылкой на источник, период и ограничения. </w:t>
      </w:r>
      <w:r w:rsidR="006E6A84" w:rsidRPr="0021717A">
        <w:rPr>
          <w:color w:val="000000"/>
          <w:sz w:val="28"/>
          <w:szCs w:val="28"/>
        </w:rPr>
        <w:t>Результат принимается по единой ПМИ и матрице приемки настоящего ТЗ.</w:t>
      </w:r>
    </w:p>
    <w:p w14:paraId="0DDC72A2" w14:textId="77777777" w:rsidR="004328AF" w:rsidRPr="0021717A" w:rsidRDefault="006E6A84" w:rsidP="00AF23BD">
      <w:pPr>
        <w:pStyle w:val="2"/>
        <w:spacing w:before="200" w:after="100" w:line="259" w:lineRule="auto"/>
        <w:jc w:val="both"/>
        <w:rPr>
          <w:sz w:val="28"/>
          <w:szCs w:val="28"/>
        </w:rPr>
      </w:pPr>
      <w:bookmarkStart w:id="9" w:name="_Toc242871211"/>
      <w:r w:rsidRPr="0021717A">
        <w:rPr>
          <w:rFonts w:ascii="Times New Roman" w:hAnsi="Times New Roman" w:cs="Times New Roman"/>
          <w:b/>
          <w:sz w:val="28"/>
          <w:szCs w:val="28"/>
        </w:rPr>
        <w:t>2.2 Исследовательская и опытно-конструкторская работа в составе внедрения</w:t>
      </w:r>
      <w:bookmarkEnd w:id="9"/>
    </w:p>
    <w:p w14:paraId="5A300001" w14:textId="4690DD47" w:rsidR="004328AF" w:rsidRPr="0021717A" w:rsidRDefault="006E6A84" w:rsidP="00CB7161">
      <w:pPr>
        <w:spacing w:after="120" w:line="259" w:lineRule="auto"/>
        <w:jc w:val="both"/>
        <w:rPr>
          <w:color w:val="000000"/>
          <w:sz w:val="28"/>
          <w:szCs w:val="28"/>
        </w:rPr>
      </w:pPr>
      <w:r w:rsidRPr="0021717A">
        <w:rPr>
          <w:color w:val="000000"/>
          <w:sz w:val="28"/>
          <w:szCs w:val="28"/>
        </w:rPr>
        <w:t xml:space="preserve">Работа выполняется в три этапа, кратко охарактеризованных в разделе 5.1: этап 1 «Обследование» – сбор и согласование исходных данных о технике, маршрутах, зонах связности и требованиях Заказчика; этап 2 «Исследование и прототипирование ИИ модуля» – анализ качества данных, обзор аналогов, формирование онтологии, сравнительные эксперименты и подготовка отчета НИР; этап 3 «Техническое и рабочее проектирование» – </w:t>
      </w:r>
      <w:r w:rsidR="00D06092" w:rsidRPr="0021717A">
        <w:rPr>
          <w:color w:val="000000"/>
          <w:sz w:val="28"/>
          <w:szCs w:val="28"/>
        </w:rPr>
        <w:t>проектирование архитектуры КО ГТК с ИИ ассистентом на основе результатов этапов 1 и 2.</w:t>
      </w:r>
      <w:r w:rsidRPr="0021717A">
        <w:rPr>
          <w:color w:val="000000"/>
          <w:sz w:val="28"/>
          <w:szCs w:val="28"/>
        </w:rPr>
        <w:t xml:space="preserve"> Полное содержание и результаты этапов приведены в разделе 5.1.</w:t>
      </w:r>
    </w:p>
    <w:p w14:paraId="5D266C31" w14:textId="77777777" w:rsidR="004328AF" w:rsidRPr="0021717A" w:rsidRDefault="006E6A84" w:rsidP="00AF23BD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Исследовательский и опытно-конструкторский этап является частью единого внедрения и нужен для выбора решений ИИ ассистента после получения первичных данных, анализа качества данных, сценариев пользователей и ограничений промышленного контура. Его результаты формируют техническое решение по модулю ИИ ассистента и не выделяются в отдельный предмет внедрения.</w:t>
      </w:r>
    </w:p>
    <w:p w14:paraId="26118E9C" w14:textId="77777777" w:rsidR="004328AF" w:rsidRPr="0021717A" w:rsidRDefault="006E6A84" w:rsidP="00AF23BD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 xml:space="preserve">Проверяемая гипотеза: сочетание локально развертываемой языковой модели, предметной онтологии, поиска по разрешенным данным и контекстных ограничений может обеспечить корректные аналитические ответы в промышленной среде. Научная новизна может быть заявлена только при </w:t>
      </w:r>
      <w:r w:rsidRPr="0021717A">
        <w:rPr>
          <w:color w:val="000000"/>
          <w:sz w:val="28"/>
          <w:szCs w:val="28"/>
        </w:rPr>
        <w:lastRenderedPageBreak/>
        <w:t>подтверждении обзором аналогов, сравнительными экспериментами и отчетом; до такого подтверждения она не считается доказанной.</w:t>
      </w:r>
    </w:p>
    <w:p w14:paraId="0A98C55A" w14:textId="1B768BC0" w:rsidR="004328AF" w:rsidRPr="0021717A" w:rsidRDefault="006E6A84" w:rsidP="00AF23BD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 xml:space="preserve">Результаты исследовательского </w:t>
      </w:r>
      <w:r w:rsidR="00CB7161" w:rsidRPr="0021717A">
        <w:rPr>
          <w:color w:val="000000"/>
          <w:sz w:val="28"/>
          <w:szCs w:val="28"/>
        </w:rPr>
        <w:t>и опытно-конструкторского этапов</w:t>
      </w:r>
      <w:r w:rsidRPr="0021717A">
        <w:rPr>
          <w:color w:val="000000"/>
          <w:sz w:val="28"/>
          <w:szCs w:val="28"/>
        </w:rPr>
        <w:t xml:space="preserve"> в составе внедрения:</w:t>
      </w:r>
    </w:p>
    <w:p w14:paraId="21D7B689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отчет НИР с постановкой задачи, обзором аналогов, описанием гипотезы, методики, экспериментов, ограничений и выводов;</w:t>
      </w:r>
    </w:p>
    <w:p w14:paraId="6B825905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методика подготовки и обезличивания данных, предметная онтология и правила использования терминологии открытых горных работ;</w:t>
      </w:r>
    </w:p>
    <w:p w14:paraId="029DF7F3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каталог аналитических сценариев и контрольная выборка вопросов с эталонными результатами;</w:t>
      </w:r>
    </w:p>
    <w:p w14:paraId="013DE4BF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опытный образец ИИ ассистента, работающий с репликой или витриной данных только для чтения;</w:t>
      </w:r>
    </w:p>
    <w:p w14:paraId="21F969DC" w14:textId="77777777" w:rsidR="0021717A" w:rsidRDefault="006E6A84" w:rsidP="00AF23BD">
      <w:pPr>
        <w:spacing w:after="40" w:line="259" w:lineRule="auto"/>
        <w:jc w:val="both"/>
        <w:rPr>
          <w:color w:val="000000"/>
          <w:sz w:val="28"/>
          <w:szCs w:val="28"/>
        </w:rPr>
      </w:pPr>
      <w:r w:rsidRPr="0021717A">
        <w:rPr>
          <w:color w:val="000000"/>
          <w:sz w:val="28"/>
          <w:szCs w:val="28"/>
        </w:rPr>
        <w:t>– ПМИ, протоколы испытаний и комплект программной и эксплуатационной документации.</w:t>
      </w:r>
    </w:p>
    <w:p w14:paraId="6D0555D4" w14:textId="77777777" w:rsidR="0021717A" w:rsidRPr="00C55718" w:rsidRDefault="0021717A" w:rsidP="0021717A">
      <w:pPr>
        <w:spacing w:after="120" w:line="259" w:lineRule="auto"/>
        <w:jc w:val="both"/>
        <w:rPr>
          <w:color w:val="000000"/>
          <w:sz w:val="28"/>
        </w:rPr>
      </w:pPr>
      <w:r w:rsidRPr="00C55718">
        <w:rPr>
          <w:color w:val="000000"/>
          <w:sz w:val="28"/>
        </w:rPr>
        <w:t>Планируемые результаты интеллектуальной деятельности (обязательства Исполнителя):</w:t>
      </w:r>
    </w:p>
    <w:p w14:paraId="13D80079" w14:textId="77777777" w:rsidR="0021717A" w:rsidRPr="00C55718" w:rsidRDefault="0021717A" w:rsidP="0021717A">
      <w:pPr>
        <w:spacing w:after="120" w:line="259" w:lineRule="auto"/>
        <w:jc w:val="both"/>
        <w:rPr>
          <w:color w:val="000000"/>
          <w:sz w:val="28"/>
        </w:rPr>
      </w:pPr>
      <w:r w:rsidRPr="00C55718">
        <w:rPr>
          <w:color w:val="000000"/>
          <w:sz w:val="28"/>
        </w:rPr>
        <w:t>а) публикация не менее одной научной статьи по итогам ключевых этапов реализации проекта;</w:t>
      </w:r>
    </w:p>
    <w:p w14:paraId="3333A523" w14:textId="77777777" w:rsidR="0021717A" w:rsidRPr="00C55718" w:rsidRDefault="0021717A" w:rsidP="0021717A">
      <w:pPr>
        <w:spacing w:after="120" w:line="259" w:lineRule="auto"/>
        <w:jc w:val="both"/>
        <w:rPr>
          <w:color w:val="000000"/>
          <w:sz w:val="28"/>
        </w:rPr>
      </w:pPr>
      <w:r w:rsidRPr="00C55718">
        <w:rPr>
          <w:color w:val="000000"/>
          <w:sz w:val="28"/>
        </w:rPr>
        <w:t>б) подача не менее одной заявки на регистрацию охранного документа (изобретение, полезная модель, промышленный образец, программа для ЭВМ) в уполномоченный орган; порядок распределения и передачи прав на охранный документ и иные результаты интеллектуальной деятельности определяется договором и оформляется актом;</w:t>
      </w:r>
    </w:p>
    <w:p w14:paraId="3E7D2119" w14:textId="10435705" w:rsidR="004328AF" w:rsidRPr="00C55718" w:rsidRDefault="0021717A" w:rsidP="0021717A">
      <w:pPr>
        <w:spacing w:after="120" w:line="259" w:lineRule="auto"/>
        <w:jc w:val="both"/>
        <w:rPr>
          <w:color w:val="000000"/>
          <w:sz w:val="28"/>
        </w:rPr>
      </w:pPr>
      <w:r w:rsidRPr="00C55718">
        <w:rPr>
          <w:color w:val="000000"/>
          <w:sz w:val="28"/>
        </w:rPr>
        <w:t>в) формирование заключительного отчета о выполнении НИР и ОКР и его регистрация в Информационной системе Национального центра государственной научно-технической экспертизы (далее – ИС НЦГНТЭ).</w:t>
      </w:r>
    </w:p>
    <w:p w14:paraId="616B7EE9" w14:textId="77777777" w:rsidR="004328AF" w:rsidRPr="0021717A" w:rsidRDefault="006E6A84" w:rsidP="00AF23BD">
      <w:pPr>
        <w:pStyle w:val="1"/>
        <w:spacing w:before="200" w:after="100" w:line="259" w:lineRule="auto"/>
        <w:jc w:val="both"/>
        <w:rPr>
          <w:sz w:val="28"/>
          <w:szCs w:val="28"/>
        </w:rPr>
      </w:pPr>
      <w:bookmarkStart w:id="10" w:name="_Toc242871212"/>
      <w:r w:rsidRPr="0021717A">
        <w:rPr>
          <w:rFonts w:ascii="Times New Roman" w:hAnsi="Times New Roman" w:cs="Times New Roman"/>
          <w:b/>
          <w:sz w:val="28"/>
          <w:szCs w:val="28"/>
        </w:rPr>
        <w:t>3 Характеристика объекта автоматизации</w:t>
      </w:r>
      <w:bookmarkEnd w:id="10"/>
    </w:p>
    <w:p w14:paraId="72255E61" w14:textId="77777777" w:rsidR="00585010" w:rsidRPr="0021717A" w:rsidRDefault="006E6A84" w:rsidP="00CB7161">
      <w:pPr>
        <w:spacing w:after="120" w:line="259" w:lineRule="auto"/>
        <w:jc w:val="both"/>
        <w:rPr>
          <w:color w:val="000000"/>
          <w:sz w:val="28"/>
          <w:szCs w:val="28"/>
        </w:rPr>
      </w:pPr>
      <w:r w:rsidRPr="0021717A">
        <w:rPr>
          <w:color w:val="000000"/>
          <w:sz w:val="28"/>
          <w:szCs w:val="28"/>
        </w:rPr>
        <w:t>Объект автоматизации - процессы управления и диспетчеризации горнотранспортного комплекса разреза Молодёжный</w:t>
      </w:r>
      <w:r w:rsidR="00585010" w:rsidRPr="0021717A">
        <w:rPr>
          <w:color w:val="000000"/>
          <w:sz w:val="28"/>
          <w:szCs w:val="28"/>
        </w:rPr>
        <w:t xml:space="preserve"> с применением искусственного интеллекта, научная новизна которого подтверждается по результатам исследовательского этапа согласно разделу 2.2</w:t>
      </w:r>
      <w:r w:rsidRPr="0021717A">
        <w:rPr>
          <w:color w:val="000000"/>
          <w:sz w:val="28"/>
          <w:szCs w:val="28"/>
        </w:rPr>
        <w:t>, включая</w:t>
      </w:r>
      <w:r w:rsidR="00585010" w:rsidRPr="0021717A">
        <w:rPr>
          <w:color w:val="000000"/>
          <w:sz w:val="28"/>
          <w:szCs w:val="28"/>
        </w:rPr>
        <w:t>:</w:t>
      </w:r>
    </w:p>
    <w:p w14:paraId="5A200001" w14:textId="77777777" w:rsidR="00585010" w:rsidRPr="0021717A" w:rsidRDefault="00585010" w:rsidP="00CB7161">
      <w:pPr>
        <w:spacing w:after="120" w:line="259" w:lineRule="auto"/>
        <w:jc w:val="both"/>
        <w:rPr>
          <w:color w:val="000000"/>
          <w:sz w:val="28"/>
          <w:szCs w:val="28"/>
        </w:rPr>
      </w:pPr>
      <w:r w:rsidRPr="0021717A">
        <w:rPr>
          <w:color w:val="000000"/>
          <w:sz w:val="28"/>
          <w:szCs w:val="28"/>
        </w:rPr>
        <w:t>– модуль «АРМ пользователей»: рабочие места и разграничение прав диспетчера, маркшейдера, механика и администратора;</w:t>
      </w:r>
    </w:p>
    <w:p w14:paraId="5A200002" w14:textId="77777777" w:rsidR="00585010" w:rsidRPr="0021717A" w:rsidRDefault="00585010" w:rsidP="00CB7161">
      <w:pPr>
        <w:spacing w:after="120" w:line="259" w:lineRule="auto"/>
        <w:jc w:val="both"/>
        <w:rPr>
          <w:color w:val="000000"/>
          <w:sz w:val="28"/>
          <w:szCs w:val="28"/>
        </w:rPr>
      </w:pPr>
      <w:r w:rsidRPr="0021717A">
        <w:rPr>
          <w:color w:val="000000"/>
          <w:sz w:val="28"/>
          <w:szCs w:val="28"/>
        </w:rPr>
        <w:t>– модуль «Сменный наряд»: формирование, распределение и контроль исполнения сменных заданий;</w:t>
      </w:r>
    </w:p>
    <w:p w14:paraId="5A200003" w14:textId="77777777" w:rsidR="00585010" w:rsidRPr="0021717A" w:rsidRDefault="00585010" w:rsidP="00CB7161">
      <w:pPr>
        <w:spacing w:after="120" w:line="259" w:lineRule="auto"/>
        <w:jc w:val="both"/>
        <w:rPr>
          <w:color w:val="000000"/>
          <w:sz w:val="28"/>
          <w:szCs w:val="28"/>
        </w:rPr>
      </w:pPr>
      <w:r w:rsidRPr="0021717A">
        <w:rPr>
          <w:color w:val="000000"/>
          <w:sz w:val="28"/>
          <w:szCs w:val="28"/>
        </w:rPr>
        <w:t>– модуль «Статус рейса»: получение телеметрии с техники, контроль рейсов и производственных состояний;</w:t>
      </w:r>
    </w:p>
    <w:p w14:paraId="5A200004" w14:textId="77777777" w:rsidR="00585010" w:rsidRPr="0021717A" w:rsidRDefault="00585010" w:rsidP="00CB7161">
      <w:pPr>
        <w:spacing w:after="120" w:line="259" w:lineRule="auto"/>
        <w:jc w:val="both"/>
        <w:rPr>
          <w:color w:val="000000"/>
          <w:sz w:val="28"/>
          <w:szCs w:val="28"/>
        </w:rPr>
      </w:pPr>
      <w:r w:rsidRPr="0021717A">
        <w:rPr>
          <w:color w:val="000000"/>
          <w:sz w:val="28"/>
          <w:szCs w:val="28"/>
        </w:rPr>
        <w:lastRenderedPageBreak/>
        <w:t>– модуль «Контроль дорог»: мониторинг состояния технологических дорог по данным техники;</w:t>
      </w:r>
    </w:p>
    <w:p w14:paraId="5A200005" w14:textId="77777777" w:rsidR="00585010" w:rsidRPr="0021717A" w:rsidRDefault="00585010" w:rsidP="00CB7161">
      <w:pPr>
        <w:spacing w:after="120" w:line="259" w:lineRule="auto"/>
        <w:jc w:val="both"/>
        <w:rPr>
          <w:color w:val="000000"/>
          <w:sz w:val="28"/>
          <w:szCs w:val="28"/>
        </w:rPr>
      </w:pPr>
      <w:r w:rsidRPr="0021717A">
        <w:rPr>
          <w:color w:val="000000"/>
          <w:sz w:val="28"/>
          <w:szCs w:val="28"/>
        </w:rPr>
        <w:t>– модуль «Шины и топливо»: учет параметров эксплуатации шин, топлива и технического состояния;</w:t>
      </w:r>
    </w:p>
    <w:p w14:paraId="5A200006" w14:textId="77777777" w:rsidR="00585010" w:rsidRPr="0021717A" w:rsidRDefault="00585010" w:rsidP="00CB7161">
      <w:pPr>
        <w:spacing w:after="120" w:line="259" w:lineRule="auto"/>
        <w:jc w:val="both"/>
        <w:rPr>
          <w:color w:val="000000"/>
          <w:sz w:val="28"/>
          <w:szCs w:val="28"/>
        </w:rPr>
      </w:pPr>
      <w:r w:rsidRPr="0021717A">
        <w:rPr>
          <w:color w:val="000000"/>
          <w:sz w:val="28"/>
          <w:szCs w:val="28"/>
        </w:rPr>
        <w:t>– модуль «Бульдозеры и грузопотоки»: контроль работы бульдозерной техники и грузопотоков;</w:t>
      </w:r>
    </w:p>
    <w:p w14:paraId="5C54A1D1" w14:textId="77777777" w:rsidR="004439C7" w:rsidRPr="0021717A" w:rsidRDefault="004439C7" w:rsidP="00CB7161">
      <w:pPr>
        <w:spacing w:after="120" w:line="259" w:lineRule="auto"/>
        <w:jc w:val="both"/>
        <w:rPr>
          <w:color w:val="000000"/>
          <w:sz w:val="28"/>
          <w:szCs w:val="28"/>
        </w:rPr>
      </w:pPr>
      <w:r w:rsidRPr="0021717A">
        <w:rPr>
          <w:color w:val="000000"/>
          <w:sz w:val="28"/>
          <w:szCs w:val="28"/>
        </w:rPr>
        <w:t>– модуль «Отчетность и ИИ ассистент»: отчетность и аналитические запросы, включая обработку запросов ИИ ассистентом;</w:t>
      </w:r>
    </w:p>
    <w:p w14:paraId="02CBD0B6" w14:textId="77777777" w:rsidR="004439C7" w:rsidRPr="0021717A" w:rsidRDefault="004439C7" w:rsidP="00CB7161">
      <w:pPr>
        <w:spacing w:after="120" w:line="259" w:lineRule="auto"/>
        <w:jc w:val="both"/>
        <w:rPr>
          <w:color w:val="000000"/>
          <w:sz w:val="28"/>
          <w:szCs w:val="28"/>
        </w:rPr>
      </w:pPr>
      <w:r w:rsidRPr="0021717A">
        <w:rPr>
          <w:color w:val="000000"/>
          <w:sz w:val="28"/>
          <w:szCs w:val="28"/>
        </w:rPr>
        <w:t>– ИИ модуль: аналитическая модель искусственного интеллекта, формируемая и проверяемая на этапе исследования и прототипирования согласно разделу 2.2, обеспечивающая аналитические сценарии для модулей КО ГТК;</w:t>
      </w:r>
    </w:p>
    <w:p w14:paraId="5A200007" w14:textId="60127A15" w:rsidR="004328AF" w:rsidRPr="0021717A" w:rsidRDefault="004439C7" w:rsidP="00CB7161">
      <w:pPr>
        <w:spacing w:after="120" w:line="259" w:lineRule="auto"/>
        <w:jc w:val="both"/>
        <w:rPr>
          <w:color w:val="000000"/>
          <w:sz w:val="28"/>
          <w:szCs w:val="28"/>
        </w:rPr>
      </w:pPr>
      <w:r w:rsidRPr="0021717A">
        <w:rPr>
          <w:color w:val="000000"/>
          <w:sz w:val="28"/>
          <w:szCs w:val="28"/>
        </w:rPr>
        <w:t>– Единое решение: интеграция модулей КО ГТК, сети, серверной инфраструктуры и рабочих мест в целостный комплекс диспетчеризации с ИИ ассистентом.</w:t>
      </w:r>
    </w:p>
    <w:p w14:paraId="7102C5ED" w14:textId="77777777" w:rsidR="004328AF" w:rsidRPr="0021717A" w:rsidRDefault="006E6A84" w:rsidP="00AF23BD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Исходный объем объектов для оснащения приведен в Приложении В, а зоны требуемой связности - в Приложении Б. Состав данных, зоны связности, места установки оборудования, маршруты, интеграции и ограничения действующей инфраструктуры уточняются на обследовании и фиксируются в отчете об обследовании.</w:t>
      </w:r>
    </w:p>
    <w:p w14:paraId="127018E6" w14:textId="75CBEF9E" w:rsidR="004328AF" w:rsidRPr="0021717A" w:rsidRDefault="006E6A84" w:rsidP="00AF23BD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 xml:space="preserve">Заказчик предоставляет Исполнителю согласованный доступ к объекту, перечень техники, данные, необходимые для настройки и испытаний, а также сведения об актуальных ограничениях информационной безопасности. </w:t>
      </w:r>
      <w:r w:rsidR="00E23E55" w:rsidRPr="0021717A">
        <w:rPr>
          <w:color w:val="000000"/>
          <w:sz w:val="28"/>
          <w:szCs w:val="28"/>
        </w:rPr>
        <w:t>Доступ ИИ ассистента к данным КО ГТК осуществляется</w:t>
      </w:r>
      <w:r w:rsidRPr="0021717A">
        <w:rPr>
          <w:color w:val="000000"/>
          <w:sz w:val="28"/>
          <w:szCs w:val="28"/>
        </w:rPr>
        <w:t xml:space="preserve"> через выделенную реплику или витрину данных с правами только на чтение.</w:t>
      </w:r>
    </w:p>
    <w:p w14:paraId="7177F682" w14:textId="0C477DC7" w:rsidR="004328AF" w:rsidRPr="0021717A" w:rsidRDefault="00D06092" w:rsidP="00AF23BD">
      <w:pPr>
        <w:pStyle w:val="1"/>
        <w:spacing w:before="200" w:after="100" w:line="259" w:lineRule="auto"/>
        <w:jc w:val="both"/>
        <w:rPr>
          <w:sz w:val="28"/>
          <w:szCs w:val="28"/>
        </w:rPr>
      </w:pPr>
      <w:bookmarkStart w:id="11" w:name="_Toc242871213"/>
      <w:r w:rsidRPr="0021717A">
        <w:rPr>
          <w:rFonts w:ascii="Times New Roman" w:hAnsi="Times New Roman" w:cs="Times New Roman"/>
          <w:b/>
          <w:sz w:val="28"/>
          <w:szCs w:val="28"/>
        </w:rPr>
        <w:t>4 Требования к результатам и решению</w:t>
      </w:r>
      <w:bookmarkEnd w:id="11"/>
    </w:p>
    <w:p w14:paraId="2238D9F5" w14:textId="77777777" w:rsidR="004328AF" w:rsidRPr="0021717A" w:rsidRDefault="006E6A84" w:rsidP="00AF23BD">
      <w:pPr>
        <w:pStyle w:val="2"/>
        <w:spacing w:before="200" w:after="100" w:line="259" w:lineRule="auto"/>
        <w:jc w:val="both"/>
        <w:rPr>
          <w:sz w:val="28"/>
          <w:szCs w:val="28"/>
        </w:rPr>
      </w:pPr>
      <w:bookmarkStart w:id="12" w:name="_Toc242871214"/>
      <w:r w:rsidRPr="0021717A">
        <w:rPr>
          <w:rFonts w:ascii="Times New Roman" w:hAnsi="Times New Roman" w:cs="Times New Roman"/>
          <w:b/>
          <w:sz w:val="28"/>
          <w:szCs w:val="28"/>
        </w:rPr>
        <w:t>4.1 Общие требования</w:t>
      </w:r>
      <w:bookmarkEnd w:id="12"/>
    </w:p>
    <w:p w14:paraId="7A0E41E0" w14:textId="2D7282E7" w:rsidR="004328AF" w:rsidRPr="0021717A" w:rsidRDefault="00D06092" w:rsidP="00AF23BD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Архитектура должна быть модульной.</w:t>
      </w:r>
      <w:r w:rsidR="006E6A84" w:rsidRPr="0021717A">
        <w:rPr>
          <w:color w:val="000000"/>
          <w:sz w:val="28"/>
          <w:szCs w:val="28"/>
        </w:rPr>
        <w:t xml:space="preserve"> Модули должны взаимодействовать через согласованные программные интерфейсы. Изменение или замена одного модуля не должно требовать переработки остальных модулей, кроме согласованной адаптации интерфейсов.</w:t>
      </w:r>
    </w:p>
    <w:p w14:paraId="10021F38" w14:textId="77777777" w:rsidR="004328AF" w:rsidRPr="0021717A" w:rsidRDefault="006E6A84" w:rsidP="00AF23BD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Состав интеграций, форматы данных, периодичность обмена, протоколы, правила обработки ошибок и ответственные стороны определяются по результатам обследования и фиксируются в техническом и рабочем проекте. Прямой доступ к промышленным базам данных не допускается, если это не согласовано Заказчиком в письменной форме.</w:t>
      </w:r>
    </w:p>
    <w:p w14:paraId="3C74701A" w14:textId="77777777" w:rsidR="004328AF" w:rsidRPr="0021717A" w:rsidRDefault="006E6A84" w:rsidP="00AF23BD">
      <w:pPr>
        <w:pStyle w:val="3"/>
        <w:spacing w:before="200" w:after="100" w:line="259" w:lineRule="auto"/>
        <w:jc w:val="both"/>
      </w:pPr>
      <w:bookmarkStart w:id="13" w:name="_Toc242871215"/>
      <w:r w:rsidRPr="0021717A">
        <w:rPr>
          <w:rFonts w:cs="Times New Roman"/>
          <w:b/>
        </w:rPr>
        <w:lastRenderedPageBreak/>
        <w:t>4.1.1 Требования к данным и взаимодействию модулей</w:t>
      </w:r>
      <w:bookmarkEnd w:id="13"/>
    </w:p>
    <w:p w14:paraId="59FD573B" w14:textId="3DD77271" w:rsidR="004328AF" w:rsidRPr="0021717A" w:rsidRDefault="006E6A84" w:rsidP="00AF23BD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 xml:space="preserve">Каждый модуль должен использовать только согласованный состав данных, а сведения, критичные для производственного решения, должны быть доступны для проверки пользователем. </w:t>
      </w:r>
      <w:r w:rsidR="00D06092" w:rsidRPr="0021717A">
        <w:rPr>
          <w:color w:val="000000"/>
          <w:sz w:val="28"/>
          <w:szCs w:val="28"/>
        </w:rPr>
        <w:t>КО ГТК должен хранить дату и время получения данных, источник, примененные правила обработки и сведения о пользователе, сформировавшем или изменившем документ.</w:t>
      </w:r>
    </w:p>
    <w:p w14:paraId="67085EB4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проверку полноты и допустимости поступающих данных до их использования в расчетах, отчетах и уведомлениях;</w:t>
      </w:r>
    </w:p>
    <w:p w14:paraId="47260B4A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фиксацию отсутствующих, противоречивых или запоздавших данных без подмены их предполагаемыми значениями;</w:t>
      </w:r>
    </w:p>
    <w:p w14:paraId="198BDEF1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согласованное представление справочников техники, маршрутов, участков, производственных состояний и причин простоев во всех модулях;</w:t>
      </w:r>
    </w:p>
    <w:p w14:paraId="25F47ADA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разграничение доступа к просмотру, изменению, загрузке и выгрузке данных в соответствии с производственной ролью пользователя;</w:t>
      </w:r>
    </w:p>
    <w:p w14:paraId="2F19B29F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регистрацию ошибок обмена, возможность их анализа уполномоченным пользователем и повторной обработки после устранения причины;</w:t>
      </w:r>
    </w:p>
    <w:p w14:paraId="07E644CC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сохранение целостности данных при временной недоступности отдельных модулей и восстановление обмена в порядке, установленном техническим решением.</w:t>
      </w:r>
    </w:p>
    <w:p w14:paraId="27EA0114" w14:textId="77777777" w:rsidR="004328AF" w:rsidRPr="0021717A" w:rsidRDefault="006E6A84" w:rsidP="00AF23BD">
      <w:pPr>
        <w:pStyle w:val="2"/>
        <w:spacing w:before="200" w:after="100" w:line="259" w:lineRule="auto"/>
        <w:jc w:val="both"/>
        <w:rPr>
          <w:sz w:val="28"/>
          <w:szCs w:val="28"/>
        </w:rPr>
      </w:pPr>
      <w:bookmarkStart w:id="14" w:name="_Toc242871216"/>
      <w:r w:rsidRPr="0021717A">
        <w:rPr>
          <w:rFonts w:ascii="Times New Roman" w:hAnsi="Times New Roman" w:cs="Times New Roman"/>
          <w:b/>
          <w:sz w:val="28"/>
          <w:szCs w:val="28"/>
        </w:rPr>
        <w:t>4.2 Требования к интегрированному ИИ ассистенту</w:t>
      </w:r>
      <w:bookmarkEnd w:id="14"/>
    </w:p>
    <w:p w14:paraId="5738343B" w14:textId="77777777" w:rsidR="004328AF" w:rsidRPr="0021717A" w:rsidRDefault="006E6A84" w:rsidP="00AF23BD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ИИ ассистент должен:</w:t>
      </w:r>
    </w:p>
    <w:p w14:paraId="22389EB7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принимать запросы пользователей через текстовый интерфейс на естественном языке;</w:t>
      </w:r>
    </w:p>
    <w:p w14:paraId="712D9FCE" w14:textId="19A69152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 xml:space="preserve">– выполнять аналитические запросы только в разрешенной области данных </w:t>
      </w:r>
      <w:r w:rsidR="00D06092" w:rsidRPr="0021717A">
        <w:rPr>
          <w:color w:val="000000"/>
          <w:sz w:val="28"/>
          <w:szCs w:val="28"/>
        </w:rPr>
        <w:t>КО ГТК</w:t>
      </w:r>
      <w:r w:rsidRPr="0021717A">
        <w:rPr>
          <w:color w:val="000000"/>
          <w:sz w:val="28"/>
          <w:szCs w:val="28"/>
        </w:rPr>
        <w:t>;</w:t>
      </w:r>
    </w:p>
    <w:p w14:paraId="7E588D0E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формировать таблицы, списки и текстовые пояснения по утвержденным аналитическим сценариям;</w:t>
      </w:r>
    </w:p>
    <w:p w14:paraId="26284F98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показывать источник данных, период и примененные ограничения для каждого числового ответа либо сообщать об отсутствии данных;</w:t>
      </w:r>
    </w:p>
    <w:p w14:paraId="73823748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отказывать в выполнении запросов вне утвержденной области, запросов на изменение данных и запросов, нарушающих правила доступа;</w:t>
      </w:r>
    </w:p>
    <w:p w14:paraId="658FC6C8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работать в локальном контуре Заказчика без передачи производственных данных во внешние сервисы, если иное не согласовано Заказчиком.</w:t>
      </w:r>
    </w:p>
    <w:p w14:paraId="57C9C9C9" w14:textId="77777777" w:rsidR="004328AF" w:rsidRPr="0021717A" w:rsidRDefault="006E6A84" w:rsidP="00AF23BD">
      <w:pPr>
        <w:pStyle w:val="3"/>
        <w:spacing w:before="200" w:after="100" w:line="259" w:lineRule="auto"/>
        <w:jc w:val="both"/>
      </w:pPr>
      <w:bookmarkStart w:id="15" w:name="_Toc242871217"/>
      <w:r w:rsidRPr="0021717A">
        <w:rPr>
          <w:rFonts w:cs="Times New Roman"/>
          <w:b/>
        </w:rPr>
        <w:t>4.2.1 Порядок работы ИИ ассистента</w:t>
      </w:r>
      <w:bookmarkEnd w:id="15"/>
    </w:p>
    <w:p w14:paraId="734F09C5" w14:textId="3BEC608B" w:rsidR="004328AF" w:rsidRPr="0021717A" w:rsidRDefault="00D06092" w:rsidP="00AF23BD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ИИ ассистент является аналитическим модулем КО ГТК и не заменяет диспетчера, механика или иного уполномоченного работника.</w:t>
      </w:r>
      <w:r w:rsidR="006E6A84" w:rsidRPr="0021717A">
        <w:rPr>
          <w:color w:val="000000"/>
          <w:sz w:val="28"/>
          <w:szCs w:val="28"/>
        </w:rPr>
        <w:t xml:space="preserve"> </w:t>
      </w:r>
      <w:r w:rsidRPr="0021717A">
        <w:rPr>
          <w:color w:val="000000"/>
          <w:sz w:val="28"/>
          <w:szCs w:val="28"/>
        </w:rPr>
        <w:t>Он предназначен для получения сведений, подготовки аналитических выборок и пояснений по данным КО ГТК.</w:t>
      </w:r>
      <w:r w:rsidR="006E6A84" w:rsidRPr="0021717A">
        <w:rPr>
          <w:color w:val="000000"/>
          <w:sz w:val="28"/>
          <w:szCs w:val="28"/>
        </w:rPr>
        <w:t xml:space="preserve"> Решение о назначении техники, изменении маршрута, остановке работ или </w:t>
      </w:r>
      <w:r w:rsidR="006E6A84" w:rsidRPr="0021717A">
        <w:rPr>
          <w:color w:val="000000"/>
          <w:sz w:val="28"/>
          <w:szCs w:val="28"/>
        </w:rPr>
        <w:lastRenderedPageBreak/>
        <w:t>корректировке производственного задания принимает работник Заказчика в пределах его полномочий.</w:t>
      </w:r>
    </w:p>
    <w:p w14:paraId="3A36BE08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поддержку согласованных вопросов о производительности, выполнении сменного задания, статусе техники, рейсах, простоях, состоянии дорог, шинах, топливе и грузопотоках;</w:t>
      </w:r>
    </w:p>
    <w:p w14:paraId="61250F4C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формирование ответа только на основании фактически доступных данных с указанием периода, выбранных объектов и примененных ограничений;</w:t>
      </w:r>
    </w:p>
    <w:p w14:paraId="65C8C101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сообщение об отсутствии, недостаточности или противоречивости данных вместо формирования неподтвержденного ответа;</w:t>
      </w:r>
    </w:p>
    <w:p w14:paraId="61A140DE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предоставление пользователю возможности перейти от итогового показателя к исходной выборке или отчету, на основании которого подготовлен ответ;</w:t>
      </w:r>
    </w:p>
    <w:p w14:paraId="02426802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регистрацию вопроса, использованного сценария, результата обработки и служебных сообщений, необходимых для разбора спорного ответа;</w:t>
      </w:r>
    </w:p>
    <w:p w14:paraId="489CC2A8" w14:textId="23E0DF1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 xml:space="preserve">– </w:t>
      </w:r>
      <w:r w:rsidR="00D06092" w:rsidRPr="0021717A">
        <w:rPr>
          <w:color w:val="000000"/>
          <w:sz w:val="28"/>
          <w:szCs w:val="28"/>
        </w:rPr>
        <w:t>исключение изменения данных КО ГТК, выдачи управляющих команд технике</w:t>
      </w:r>
      <w:r w:rsidRPr="0021717A">
        <w:rPr>
          <w:color w:val="000000"/>
          <w:sz w:val="28"/>
          <w:szCs w:val="28"/>
        </w:rPr>
        <w:t xml:space="preserve"> и выполнения действий от имени пользователя без отдельного согласованного полномочия;</w:t>
      </w:r>
    </w:p>
    <w:p w14:paraId="40E48E23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прекращение обработки запроса при выявлении попытки обращения к неразрешенным данным или обхода установленных ограничений доступа.</w:t>
      </w:r>
    </w:p>
    <w:p w14:paraId="1B2D9CCC" w14:textId="77777777" w:rsidR="004328AF" w:rsidRPr="0021717A" w:rsidRDefault="006E6A84" w:rsidP="00AF23BD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Конкретный способ работы языковой модели, способ развертывания, механизм поиска по разрешенным данным, состав вычислительных ресурсов и последовательность обработки запроса определяются Исполнителем на исследовательском этапе в составе проекта и утверждаются Заказчиком в техническом решении. ТЗ не закрепляет конкретные модели, производителей или программные библиотеки.</w:t>
      </w:r>
    </w:p>
    <w:p w14:paraId="3FE50DE9" w14:textId="0A74CBED" w:rsidR="004328AF" w:rsidRPr="0021717A" w:rsidRDefault="00D06092" w:rsidP="00AF23BD">
      <w:pPr>
        <w:pStyle w:val="2"/>
        <w:spacing w:before="200" w:after="100" w:line="259" w:lineRule="auto"/>
        <w:jc w:val="both"/>
        <w:rPr>
          <w:sz w:val="28"/>
          <w:szCs w:val="28"/>
        </w:rPr>
      </w:pPr>
      <w:bookmarkStart w:id="16" w:name="_Toc242871218"/>
      <w:r w:rsidRPr="0021717A">
        <w:rPr>
          <w:rFonts w:ascii="Times New Roman" w:hAnsi="Times New Roman" w:cs="Times New Roman"/>
          <w:b/>
          <w:sz w:val="28"/>
          <w:szCs w:val="28"/>
        </w:rPr>
        <w:t>4.3 Функциональные требования к КО ГТК</w:t>
      </w:r>
      <w:bookmarkEnd w:id="16"/>
    </w:p>
    <w:p w14:paraId="51536847" w14:textId="07BF6518" w:rsidR="004328AF" w:rsidRPr="0021717A" w:rsidRDefault="00D06092" w:rsidP="00AF23BD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КО ГТК с интегрированным ИИ ассистентом должен обеспечивать следующие результаты по модулям.</w:t>
      </w:r>
      <w:r w:rsidR="006E6A84" w:rsidRPr="0021717A">
        <w:rPr>
          <w:color w:val="000000"/>
          <w:sz w:val="28"/>
          <w:szCs w:val="28"/>
        </w:rPr>
        <w:t xml:space="preserve"> Установка, подключение и пусконаладка необходимых средств на объектах Приложения В являются обязательным условием работы модулей: средства собирают первичные данные, передают их в </w:t>
      </w:r>
      <w:r w:rsidRPr="0021717A">
        <w:rPr>
          <w:color w:val="000000"/>
          <w:sz w:val="28"/>
          <w:szCs w:val="28"/>
        </w:rPr>
        <w:t>КО ГТК</w:t>
      </w:r>
      <w:r w:rsidR="006E6A84" w:rsidRPr="0021717A">
        <w:rPr>
          <w:color w:val="000000"/>
          <w:sz w:val="28"/>
          <w:szCs w:val="28"/>
        </w:rPr>
        <w:t xml:space="preserve">, а ИИ ассистент анализирует только проверенные и доступные ему сведения из </w:t>
      </w:r>
      <w:r w:rsidRPr="0021717A">
        <w:rPr>
          <w:color w:val="000000"/>
          <w:sz w:val="28"/>
          <w:szCs w:val="28"/>
        </w:rPr>
        <w:t>КО ГТК</w:t>
      </w:r>
      <w:r w:rsidR="006E6A84" w:rsidRPr="0021717A">
        <w:rPr>
          <w:color w:val="000000"/>
          <w:sz w:val="28"/>
          <w:szCs w:val="28"/>
        </w:rPr>
        <w:t>.</w:t>
      </w:r>
    </w:p>
    <w:p w14:paraId="07D45452" w14:textId="77777777" w:rsidR="004328AF" w:rsidRPr="0021717A" w:rsidRDefault="006E6A84" w:rsidP="00AF23BD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 xml:space="preserve">Состав средств определяется техническим проектом после обследования. Он должен включать бортовые средства сбора и накопления данных на технике, средства связи для передачи данных по утвержденным маршрутам, центральные средства хранения и обработки данных, рабочие места пользователей, а также монтажные, соединительные и </w:t>
      </w:r>
      <w:proofErr w:type="spellStart"/>
      <w:r w:rsidRPr="0021717A">
        <w:rPr>
          <w:color w:val="000000"/>
          <w:sz w:val="28"/>
          <w:szCs w:val="28"/>
        </w:rPr>
        <w:t>электропитающие</w:t>
      </w:r>
      <w:proofErr w:type="spellEnd"/>
      <w:r w:rsidRPr="0021717A">
        <w:rPr>
          <w:color w:val="000000"/>
          <w:sz w:val="28"/>
          <w:szCs w:val="28"/>
        </w:rPr>
        <w:t xml:space="preserve"> средства, необходимые для безопасной эксплуатации. ИИ ассистент не обращается непосредственно к бортовым средствам и не управляет ими.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474"/>
        <w:gridCol w:w="3061"/>
        <w:gridCol w:w="3061"/>
        <w:gridCol w:w="2381"/>
      </w:tblGrid>
      <w:tr w:rsidR="004328AF" w:rsidRPr="0021717A" w14:paraId="52B10789" w14:textId="77777777">
        <w:trPr>
          <w:tblHeader/>
        </w:trPr>
        <w:tc>
          <w:tcPr>
            <w:tcW w:w="1474" w:type="dxa"/>
            <w:shd w:val="clear" w:color="auto" w:fill="1F4E78"/>
          </w:tcPr>
          <w:p w14:paraId="77B3902C" w14:textId="77777777" w:rsidR="004328AF" w:rsidRPr="0021717A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b/>
                <w:color w:val="FFFFFF"/>
                <w:sz w:val="28"/>
                <w:szCs w:val="28"/>
              </w:rPr>
              <w:lastRenderedPageBreak/>
              <w:t>Модуль</w:t>
            </w:r>
          </w:p>
        </w:tc>
        <w:tc>
          <w:tcPr>
            <w:tcW w:w="3061" w:type="dxa"/>
            <w:shd w:val="clear" w:color="auto" w:fill="1F4E78"/>
          </w:tcPr>
          <w:p w14:paraId="3EAEE5A4" w14:textId="77777777" w:rsidR="004328AF" w:rsidRPr="0021717A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b/>
                <w:color w:val="FFFFFF"/>
                <w:sz w:val="28"/>
                <w:szCs w:val="28"/>
              </w:rPr>
              <w:t>Необходимое оснащение и данные</w:t>
            </w:r>
          </w:p>
        </w:tc>
        <w:tc>
          <w:tcPr>
            <w:tcW w:w="3061" w:type="dxa"/>
            <w:shd w:val="clear" w:color="auto" w:fill="1F4E78"/>
          </w:tcPr>
          <w:p w14:paraId="56AC8F95" w14:textId="77777777" w:rsidR="004328AF" w:rsidRPr="0021717A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b/>
                <w:color w:val="FFFFFF"/>
                <w:sz w:val="28"/>
                <w:szCs w:val="28"/>
              </w:rPr>
              <w:t>Ожидаемый результат</w:t>
            </w:r>
          </w:p>
        </w:tc>
        <w:tc>
          <w:tcPr>
            <w:tcW w:w="2381" w:type="dxa"/>
            <w:shd w:val="clear" w:color="auto" w:fill="1F4E78"/>
          </w:tcPr>
          <w:p w14:paraId="350D1A27" w14:textId="77777777" w:rsidR="004328AF" w:rsidRPr="0021717A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b/>
                <w:color w:val="FFFFFF"/>
                <w:sz w:val="28"/>
                <w:szCs w:val="28"/>
              </w:rPr>
              <w:t>Подтверждение при приемке</w:t>
            </w:r>
          </w:p>
        </w:tc>
      </w:tr>
      <w:tr w:rsidR="004328AF" w:rsidRPr="0021717A" w14:paraId="73A2DC4C" w14:textId="77777777">
        <w:tc>
          <w:tcPr>
            <w:tcW w:w="1474" w:type="dxa"/>
          </w:tcPr>
          <w:p w14:paraId="6C7AE38A" w14:textId="77777777" w:rsidR="004328AF" w:rsidRPr="0021717A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АРМ пользователей</w:t>
            </w:r>
          </w:p>
        </w:tc>
        <w:tc>
          <w:tcPr>
            <w:tcW w:w="3061" w:type="dxa"/>
          </w:tcPr>
          <w:p w14:paraId="41781DFE" w14:textId="19F10F66" w:rsidR="004328AF" w:rsidRPr="0021717A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 xml:space="preserve">Рабочие места пользователей, средства доступа, учетные записи и центральные данные </w:t>
            </w:r>
            <w:r w:rsidR="00D06092" w:rsidRPr="0021717A">
              <w:rPr>
                <w:color w:val="000000"/>
                <w:sz w:val="28"/>
                <w:szCs w:val="28"/>
              </w:rPr>
              <w:t>КО ГТК</w:t>
            </w:r>
            <w:r w:rsidRPr="0021717A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61" w:type="dxa"/>
          </w:tcPr>
          <w:p w14:paraId="382372AA" w14:textId="77777777" w:rsidR="004328AF" w:rsidRPr="0021717A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Рабочие места диспетчера, маркшейдера, механика и администратора с разграничением прав.</w:t>
            </w:r>
          </w:p>
        </w:tc>
        <w:tc>
          <w:tcPr>
            <w:tcW w:w="2381" w:type="dxa"/>
          </w:tcPr>
          <w:p w14:paraId="42F2B1FC" w14:textId="77777777" w:rsidR="004328AF" w:rsidRPr="0021717A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ПМИ: вход под ролями, выполнение разрешенных операций, журналирование.</w:t>
            </w:r>
          </w:p>
        </w:tc>
      </w:tr>
      <w:tr w:rsidR="004328AF" w:rsidRPr="0021717A" w14:paraId="5D1924A6" w14:textId="77777777">
        <w:tc>
          <w:tcPr>
            <w:tcW w:w="1474" w:type="dxa"/>
          </w:tcPr>
          <w:p w14:paraId="49EA41F3" w14:textId="77777777" w:rsidR="004328AF" w:rsidRPr="0021717A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Сменный наряд</w:t>
            </w:r>
          </w:p>
        </w:tc>
        <w:tc>
          <w:tcPr>
            <w:tcW w:w="3061" w:type="dxa"/>
          </w:tcPr>
          <w:p w14:paraId="3AF0E84F" w14:textId="77777777" w:rsidR="004328AF" w:rsidRPr="0021717A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Рабочие места диспетчеров, актуальные справочники, данные о технике, маршрутах, участках и производственных заданиях.</w:t>
            </w:r>
          </w:p>
        </w:tc>
        <w:tc>
          <w:tcPr>
            <w:tcW w:w="3061" w:type="dxa"/>
          </w:tcPr>
          <w:p w14:paraId="470D0128" w14:textId="77777777" w:rsidR="004328AF" w:rsidRPr="0021717A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Создание, распределение и контроль исполнения сменных заданий, учет маршрутов и отклонений.</w:t>
            </w:r>
          </w:p>
        </w:tc>
        <w:tc>
          <w:tcPr>
            <w:tcW w:w="2381" w:type="dxa"/>
          </w:tcPr>
          <w:p w14:paraId="58F228EE" w14:textId="77777777" w:rsidR="004328AF" w:rsidRPr="0021717A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ПМИ: сценарии создания наряда, назначения техники и фиксации факта.</w:t>
            </w:r>
          </w:p>
        </w:tc>
      </w:tr>
      <w:tr w:rsidR="004328AF" w:rsidRPr="0021717A" w14:paraId="45BDD4E2" w14:textId="77777777">
        <w:tc>
          <w:tcPr>
            <w:tcW w:w="1474" w:type="dxa"/>
          </w:tcPr>
          <w:p w14:paraId="289FED9E" w14:textId="77777777" w:rsidR="004328AF" w:rsidRPr="0021717A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Статус рейса</w:t>
            </w:r>
          </w:p>
        </w:tc>
        <w:tc>
          <w:tcPr>
            <w:tcW w:w="3061" w:type="dxa"/>
          </w:tcPr>
          <w:p w14:paraId="1A6B7CCD" w14:textId="77777777" w:rsidR="004328AF" w:rsidRPr="0021717A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Бортовые средства определения местоположения, движения и производственного состояния техники, средства связи и центральная обработка данных.</w:t>
            </w:r>
          </w:p>
        </w:tc>
        <w:tc>
          <w:tcPr>
            <w:tcW w:w="3061" w:type="dxa"/>
          </w:tcPr>
          <w:p w14:paraId="289F7301" w14:textId="77777777" w:rsidR="004328AF" w:rsidRPr="0021717A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Отображение состояния рейсов, местоположения, времени операций и причин простоев.</w:t>
            </w:r>
          </w:p>
        </w:tc>
        <w:tc>
          <w:tcPr>
            <w:tcW w:w="2381" w:type="dxa"/>
          </w:tcPr>
          <w:p w14:paraId="080BBF7D" w14:textId="77777777" w:rsidR="004328AF" w:rsidRPr="0021717A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ПМИ: контрольные рейсы и сверка с телеметрией.</w:t>
            </w:r>
          </w:p>
        </w:tc>
      </w:tr>
      <w:tr w:rsidR="004328AF" w:rsidRPr="0021717A" w14:paraId="6F7E6C69" w14:textId="77777777">
        <w:tc>
          <w:tcPr>
            <w:tcW w:w="1474" w:type="dxa"/>
          </w:tcPr>
          <w:p w14:paraId="1E9CBDF7" w14:textId="77777777" w:rsidR="004328AF" w:rsidRPr="0021717A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Контроль дорог</w:t>
            </w:r>
          </w:p>
        </w:tc>
        <w:tc>
          <w:tcPr>
            <w:tcW w:w="3061" w:type="dxa"/>
          </w:tcPr>
          <w:p w14:paraId="7E307ABA" w14:textId="77777777" w:rsidR="004328AF" w:rsidRPr="0021717A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Бортовые средства сбора данных с техники, сведения о маршрутах, цифровая карта и средства передачи данных.</w:t>
            </w:r>
          </w:p>
        </w:tc>
        <w:tc>
          <w:tcPr>
            <w:tcW w:w="3061" w:type="dxa"/>
          </w:tcPr>
          <w:p w14:paraId="24E13525" w14:textId="77777777" w:rsidR="004328AF" w:rsidRPr="0021717A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Сбор и отображение данных о состоянии технологических дорог на цифровой карте.</w:t>
            </w:r>
          </w:p>
        </w:tc>
        <w:tc>
          <w:tcPr>
            <w:tcW w:w="2381" w:type="dxa"/>
          </w:tcPr>
          <w:p w14:paraId="6EC0A4C8" w14:textId="77777777" w:rsidR="004328AF" w:rsidRPr="0021717A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ПМИ: прием данных с утвержденных источников и отображение на карте.</w:t>
            </w:r>
          </w:p>
        </w:tc>
      </w:tr>
      <w:tr w:rsidR="004328AF" w:rsidRPr="0021717A" w14:paraId="3A14C121" w14:textId="77777777">
        <w:tc>
          <w:tcPr>
            <w:tcW w:w="1474" w:type="dxa"/>
          </w:tcPr>
          <w:p w14:paraId="6011FDBD" w14:textId="77777777" w:rsidR="004328AF" w:rsidRPr="0021717A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Шины и топливо</w:t>
            </w:r>
          </w:p>
        </w:tc>
        <w:tc>
          <w:tcPr>
            <w:tcW w:w="3061" w:type="dxa"/>
          </w:tcPr>
          <w:p w14:paraId="2D4036C5" w14:textId="77777777" w:rsidR="004328AF" w:rsidRPr="0021717A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Средства измерения и учета параметров эксплуатации, данные о технике, заправках, наработке и пробеге.</w:t>
            </w:r>
          </w:p>
        </w:tc>
        <w:tc>
          <w:tcPr>
            <w:tcW w:w="3061" w:type="dxa"/>
          </w:tcPr>
          <w:p w14:paraId="1381E7C1" w14:textId="77777777" w:rsidR="004328AF" w:rsidRPr="0021717A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Учет параметров эксплуатации шин и топлива, уведомления и отчеты по согласованным сценариям.</w:t>
            </w:r>
          </w:p>
        </w:tc>
        <w:tc>
          <w:tcPr>
            <w:tcW w:w="2381" w:type="dxa"/>
          </w:tcPr>
          <w:p w14:paraId="79A495D3" w14:textId="77777777" w:rsidR="004328AF" w:rsidRPr="0021717A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ПМИ: тестовые события, уведомления и отчеты.</w:t>
            </w:r>
          </w:p>
        </w:tc>
      </w:tr>
      <w:tr w:rsidR="004328AF" w:rsidRPr="0021717A" w14:paraId="301DB808" w14:textId="77777777">
        <w:tc>
          <w:tcPr>
            <w:tcW w:w="1474" w:type="dxa"/>
          </w:tcPr>
          <w:p w14:paraId="4941E408" w14:textId="77777777" w:rsidR="004328AF" w:rsidRPr="0021717A" w:rsidRDefault="006E6A84" w:rsidP="0026002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lastRenderedPageBreak/>
              <w:t>Бульдозеры и грузопотоки</w:t>
            </w:r>
          </w:p>
        </w:tc>
        <w:tc>
          <w:tcPr>
            <w:tcW w:w="3061" w:type="dxa"/>
          </w:tcPr>
          <w:p w14:paraId="7FD5E6F6" w14:textId="77777777" w:rsidR="004328AF" w:rsidRPr="0021717A" w:rsidRDefault="006E6A84" w:rsidP="0026002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Бортовые средства сбора данных с бульдозеров и автосамосвалов, сведения о маршрутах, местах погрузки и разгрузки.</w:t>
            </w:r>
          </w:p>
        </w:tc>
        <w:tc>
          <w:tcPr>
            <w:tcW w:w="3061" w:type="dxa"/>
          </w:tcPr>
          <w:p w14:paraId="4C0A6653" w14:textId="77777777" w:rsidR="004328AF" w:rsidRPr="0021717A" w:rsidRDefault="006E6A84" w:rsidP="0026002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Мониторинг работы техники и поддержка распределения техники по маршрутам с учетом доступных данных.</w:t>
            </w:r>
          </w:p>
        </w:tc>
        <w:tc>
          <w:tcPr>
            <w:tcW w:w="2381" w:type="dxa"/>
          </w:tcPr>
          <w:p w14:paraId="46045AD7" w14:textId="77777777" w:rsidR="004328AF" w:rsidRPr="0021717A" w:rsidRDefault="006E6A84" w:rsidP="0026002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ПМИ: сценарии мониторинга, расчета и корректировки маршрута.</w:t>
            </w:r>
          </w:p>
        </w:tc>
      </w:tr>
      <w:tr w:rsidR="004328AF" w:rsidRPr="0021717A" w14:paraId="4A5559B3" w14:textId="77777777">
        <w:tc>
          <w:tcPr>
            <w:tcW w:w="1474" w:type="dxa"/>
          </w:tcPr>
          <w:p w14:paraId="7F29E125" w14:textId="77777777" w:rsidR="004328AF" w:rsidRPr="0021717A" w:rsidRDefault="006E6A84" w:rsidP="0026002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Отчетность и ИИ ассистент</w:t>
            </w:r>
          </w:p>
        </w:tc>
        <w:tc>
          <w:tcPr>
            <w:tcW w:w="3061" w:type="dxa"/>
          </w:tcPr>
          <w:p w14:paraId="04AF4B45" w14:textId="23E31C61" w:rsidR="004328AF" w:rsidRPr="0021717A" w:rsidRDefault="006E6A84" w:rsidP="0026002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 xml:space="preserve">Центральное хранилище и витрина проверенных данных </w:t>
            </w:r>
            <w:r w:rsidR="00D06092" w:rsidRPr="0021717A">
              <w:rPr>
                <w:color w:val="000000"/>
                <w:sz w:val="28"/>
                <w:szCs w:val="28"/>
              </w:rPr>
              <w:t>КО ГТК</w:t>
            </w:r>
            <w:r w:rsidRPr="0021717A">
              <w:rPr>
                <w:color w:val="000000"/>
                <w:sz w:val="28"/>
                <w:szCs w:val="28"/>
              </w:rPr>
              <w:t>, результаты работы всех модулей и рабочие места пользователей.</w:t>
            </w:r>
          </w:p>
        </w:tc>
        <w:tc>
          <w:tcPr>
            <w:tcW w:w="3061" w:type="dxa"/>
          </w:tcPr>
          <w:p w14:paraId="53E74F3C" w14:textId="77777777" w:rsidR="004328AF" w:rsidRPr="0021717A" w:rsidRDefault="006E6A84" w:rsidP="0026002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Формирование согласованных отчетов и аналитических ответов по производительности, рейсам, простоям, дорогам, шинам, топливу, сменным заданиям и наработке.</w:t>
            </w:r>
          </w:p>
        </w:tc>
        <w:tc>
          <w:tcPr>
            <w:tcW w:w="2381" w:type="dxa"/>
          </w:tcPr>
          <w:p w14:paraId="6BD7A156" w14:textId="77777777" w:rsidR="004328AF" w:rsidRPr="0021717A" w:rsidRDefault="006E6A84" w:rsidP="0026002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ПМИ: формирование каждого утвержденного отчета и аналитического ответа со сверкой с исходными данными.</w:t>
            </w:r>
          </w:p>
        </w:tc>
      </w:tr>
    </w:tbl>
    <w:p w14:paraId="475F12CD" w14:textId="77777777" w:rsidR="004328AF" w:rsidRPr="0021717A" w:rsidRDefault="006E6A84" w:rsidP="00260021">
      <w:pPr>
        <w:pStyle w:val="3"/>
        <w:spacing w:before="200" w:after="100" w:line="259" w:lineRule="auto"/>
        <w:jc w:val="both"/>
      </w:pPr>
      <w:bookmarkStart w:id="17" w:name="_Toc242871219"/>
      <w:r w:rsidRPr="0021717A">
        <w:rPr>
          <w:rFonts w:cs="Times New Roman"/>
          <w:b/>
        </w:rPr>
        <w:t>4.3.1 Рабочие места и права пользователей</w:t>
      </w:r>
      <w:bookmarkEnd w:id="17"/>
    </w:p>
    <w:p w14:paraId="25611618" w14:textId="77777777" w:rsidR="004328AF" w:rsidRPr="0021717A" w:rsidRDefault="006E6A84" w:rsidP="00260021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Рабочие места диспетчера, маркшейдера, механика и администратора должны предоставлять пользователю только те сведения и действия, которые необходимы для его производственной роли. Полномочия пользователей, порядок их назначения, изменения и прекращения фиксируются в эксплуатационной документации.</w:t>
      </w:r>
    </w:p>
    <w:p w14:paraId="18996579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отображение текущего состояния закрепленной техники, маршрутов, заданий и производственных показателей в объеме прав пользователя;</w:t>
      </w:r>
    </w:p>
    <w:p w14:paraId="4FD682C3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ведение справочников, нормативов, причин простоев, маршрутов, участков, мест погрузки и разгрузки уполномоченными пользователями;</w:t>
      </w:r>
    </w:p>
    <w:p w14:paraId="73634855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регистрацию действий пользователя и изменений значимых данных в журнале событий с указанием даты, времени и учетной записи;</w:t>
      </w:r>
    </w:p>
    <w:p w14:paraId="42DAC862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предоставление диспетчеру средств для контроля исполнения сменного задания, фиксации отклонений и передачи производственных сообщений.</w:t>
      </w:r>
    </w:p>
    <w:p w14:paraId="5E4639D5" w14:textId="77777777" w:rsidR="004328AF" w:rsidRPr="0021717A" w:rsidRDefault="006E6A84" w:rsidP="00260021">
      <w:pPr>
        <w:pStyle w:val="3"/>
        <w:spacing w:before="200" w:after="100" w:line="259" w:lineRule="auto"/>
        <w:jc w:val="both"/>
      </w:pPr>
      <w:bookmarkStart w:id="18" w:name="_Toc242871220"/>
      <w:r w:rsidRPr="0021717A">
        <w:rPr>
          <w:rFonts w:cs="Times New Roman"/>
          <w:b/>
        </w:rPr>
        <w:t>4.3.2 Контроль состояния технологических дорог</w:t>
      </w:r>
      <w:bookmarkEnd w:id="18"/>
    </w:p>
    <w:p w14:paraId="47257F3D" w14:textId="414D2877" w:rsidR="004328AF" w:rsidRPr="0021717A" w:rsidRDefault="006E6A84" w:rsidP="00260021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 xml:space="preserve">Модуль контроля состояния технологических дорог предназначен для накопления, сопоставления и представления сведений о состоянии дорожного полотна на маршрутах движения техники. Для его работы требуется установка на согласованных единицах техники средств сбора первичных данных и их подключение к </w:t>
      </w:r>
      <w:r w:rsidR="00D06092" w:rsidRPr="0021717A">
        <w:rPr>
          <w:color w:val="000000"/>
          <w:sz w:val="28"/>
          <w:szCs w:val="28"/>
        </w:rPr>
        <w:t>КО ГТК</w:t>
      </w:r>
      <w:r w:rsidRPr="0021717A">
        <w:rPr>
          <w:color w:val="000000"/>
          <w:sz w:val="28"/>
          <w:szCs w:val="28"/>
        </w:rPr>
        <w:t xml:space="preserve">. Детальный перечень исходных параметров, состав </w:t>
      </w:r>
      <w:r w:rsidRPr="0021717A">
        <w:rPr>
          <w:color w:val="000000"/>
          <w:sz w:val="28"/>
          <w:szCs w:val="28"/>
        </w:rPr>
        <w:lastRenderedPageBreak/>
        <w:t>средств и методика их оценки утверждаются после обследования и анализа доступных данных.</w:t>
      </w:r>
    </w:p>
    <w:p w14:paraId="048F1F5B" w14:textId="2DCF6186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 xml:space="preserve">– получение сведений о состоянии участков дороги </w:t>
      </w:r>
      <w:r w:rsidR="00E23E55" w:rsidRPr="0021717A">
        <w:rPr>
          <w:color w:val="000000"/>
          <w:sz w:val="28"/>
          <w:szCs w:val="28"/>
        </w:rPr>
        <w:t>от разрешенных источников данных техники и КО ГТК;</w:t>
      </w:r>
    </w:p>
    <w:p w14:paraId="01B29185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объединение повторных наблюдений по одному участку для выявления устойчивых отклонений и исключения единичных случайных значений;</w:t>
      </w:r>
    </w:p>
    <w:p w14:paraId="3A855C48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отображение состояния участков на цифровой карте с возможностью перехода к данным по периоду, маршруту и технике;</w:t>
      </w:r>
    </w:p>
    <w:p w14:paraId="2931FC25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выделение проблемных участков, требующих проверки или обслуживания, и формирование уведомлений для назначенных пользователей;</w:t>
      </w:r>
    </w:p>
    <w:p w14:paraId="7DA2D494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подготовку отчета о состоянии дорог, средней технической скорости, движении порожней и груженой техники, а также влиянии состояния дороги на выполнение заданий.</w:t>
      </w:r>
    </w:p>
    <w:p w14:paraId="6AC23A5C" w14:textId="77777777" w:rsidR="004328AF" w:rsidRPr="0021717A" w:rsidRDefault="006E6A84" w:rsidP="00260021">
      <w:pPr>
        <w:pStyle w:val="3"/>
        <w:spacing w:before="200" w:after="100" w:line="259" w:lineRule="auto"/>
        <w:jc w:val="both"/>
      </w:pPr>
      <w:bookmarkStart w:id="19" w:name="_Toc242871221"/>
      <w:r w:rsidRPr="0021717A">
        <w:rPr>
          <w:rFonts w:cs="Times New Roman"/>
          <w:b/>
        </w:rPr>
        <w:t>4.3.3 Сменное задание и контроль исполнения</w:t>
      </w:r>
      <w:bookmarkEnd w:id="19"/>
    </w:p>
    <w:p w14:paraId="3845BA5B" w14:textId="77777777" w:rsidR="004328AF" w:rsidRPr="0021717A" w:rsidRDefault="006E6A84" w:rsidP="00260021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Модуль сменного задания должен поддерживать подготовку, выдачу, корректировку и контроль исполнения заданий по участкам, видам груза, местам погрузки и разгрузки. Его работа использует данные, поступившие от оснащенной техники через модуль статуса рейса, а также согласованные справочники и рабочие места диспетчеров. Основания для корректировки задания и роли пользователей, имеющих такое право, определяются регламентом эксплуатации.</w:t>
      </w:r>
    </w:p>
    <w:p w14:paraId="660B1437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создание сменного задания по каждому производственному участку с распределением по грузам и местам разгрузки;</w:t>
      </w:r>
    </w:p>
    <w:p w14:paraId="5213760B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расчет протяженности перевозки и планового количества рейсов по утвержденным маршрутам на основании согласованных исходных данных;</w:t>
      </w:r>
    </w:p>
    <w:p w14:paraId="4FA46BB2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распределение техники по маршрутам с учетом доступности техники, производственных ограничений и согласованных правил диспетчеризации;</w:t>
      </w:r>
    </w:p>
    <w:p w14:paraId="71C4747C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наблюдение за выполнением задания, регистрация этапов рейса, отклонений и причин невыполнения;</w:t>
      </w:r>
    </w:p>
    <w:p w14:paraId="18B5BDAC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сопоставление фактической выработки с плановыми значениями и подготовку данных для разбора причин отклонений;</w:t>
      </w:r>
    </w:p>
    <w:p w14:paraId="0F3A3672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формирование производственных сообщений для диспетчера и водителя в пределах утвержденных полномочий.</w:t>
      </w:r>
    </w:p>
    <w:p w14:paraId="4747676A" w14:textId="77777777" w:rsidR="004328AF" w:rsidRPr="0021717A" w:rsidRDefault="006E6A84" w:rsidP="00260021">
      <w:pPr>
        <w:pStyle w:val="3"/>
        <w:spacing w:before="200" w:after="100" w:line="259" w:lineRule="auto"/>
        <w:jc w:val="both"/>
      </w:pPr>
      <w:bookmarkStart w:id="20" w:name="_Toc242871222"/>
      <w:r w:rsidRPr="0021717A">
        <w:rPr>
          <w:rFonts w:cs="Times New Roman"/>
          <w:b/>
        </w:rPr>
        <w:t>4.3.4 Статус рейса и диспетчеризация</w:t>
      </w:r>
      <w:bookmarkEnd w:id="20"/>
    </w:p>
    <w:p w14:paraId="19572999" w14:textId="15D8AFE6" w:rsidR="004328AF" w:rsidRPr="0021717A" w:rsidRDefault="006E6A84" w:rsidP="00260021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 xml:space="preserve">Модуль статуса рейса должен обеспечивать диспетчеру целостное представление о движении автосамосвалов, выполнении операций и простоях. Для работы модуля требуется установка и настройка на технике бортовых средств, позволяющих получать сведения о местоположении, движении и производственных состояниях, а также передача этих сведений в </w:t>
      </w:r>
      <w:r w:rsidR="00D06092" w:rsidRPr="0021717A">
        <w:rPr>
          <w:color w:val="000000"/>
          <w:sz w:val="28"/>
          <w:szCs w:val="28"/>
        </w:rPr>
        <w:t>КО ГТК</w:t>
      </w:r>
      <w:r w:rsidRPr="0021717A">
        <w:rPr>
          <w:color w:val="000000"/>
          <w:sz w:val="28"/>
          <w:szCs w:val="28"/>
        </w:rPr>
        <w:t xml:space="preserve">. </w:t>
      </w:r>
      <w:r w:rsidRPr="0021717A">
        <w:rPr>
          <w:color w:val="000000"/>
          <w:sz w:val="28"/>
          <w:szCs w:val="28"/>
        </w:rPr>
        <w:lastRenderedPageBreak/>
        <w:t>Состояния рейса, порядок их определения и допустимые причины отклонений согласуются в ПМИ до испытаний.</w:t>
      </w:r>
    </w:p>
    <w:p w14:paraId="3FE38F20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отслеживание состояний рейса, включая движение, погрузку, разгрузку, ожидание, простой и обслуживание;</w:t>
      </w:r>
    </w:p>
    <w:p w14:paraId="17F68F7A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отображение положения техники на цифровой карте и переход к истории движения за выбранный период;</w:t>
      </w:r>
    </w:p>
    <w:p w14:paraId="68EAEE6B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учет времени выполнения рейса, времени погрузки, разгрузки, ожидания и простоев;</w:t>
      </w:r>
    </w:p>
    <w:p w14:paraId="17C97A6E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выявление задержек, отклонений от сменного задания и ситуаций, требующих внимания диспетчера;</w:t>
      </w:r>
    </w:p>
    <w:p w14:paraId="276A9598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учет влияния состояния дорог и доступности маршрутов на исполнение рейса;</w:t>
      </w:r>
    </w:p>
    <w:p w14:paraId="3EF9B492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подготовку отчетов о количестве рейсов, объемах перевозки, продолжительности операций и использовании техники по согласованным формам.</w:t>
      </w:r>
    </w:p>
    <w:p w14:paraId="0C912267" w14:textId="77777777" w:rsidR="004328AF" w:rsidRPr="0021717A" w:rsidRDefault="006E6A84" w:rsidP="00260021">
      <w:pPr>
        <w:pStyle w:val="3"/>
        <w:spacing w:before="200" w:after="100" w:line="259" w:lineRule="auto"/>
        <w:jc w:val="both"/>
      </w:pPr>
      <w:bookmarkStart w:id="21" w:name="_Toc242871223"/>
      <w:r w:rsidRPr="0021717A">
        <w:rPr>
          <w:rFonts w:cs="Times New Roman"/>
          <w:b/>
        </w:rPr>
        <w:t>4.3.5 Шины, топливо и техническое состояние</w:t>
      </w:r>
      <w:bookmarkEnd w:id="21"/>
    </w:p>
    <w:p w14:paraId="36E18955" w14:textId="2C03F4CC" w:rsidR="004328AF" w:rsidRPr="0021717A" w:rsidRDefault="006E6A84" w:rsidP="00260021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 xml:space="preserve">Модули учета шин, топлива и технического состояния </w:t>
      </w:r>
      <w:r w:rsidR="00D06092" w:rsidRPr="0021717A">
        <w:rPr>
          <w:color w:val="000000"/>
          <w:sz w:val="28"/>
          <w:szCs w:val="28"/>
        </w:rPr>
        <w:t>должны использовать согласованные данные КО ГТК для своевременного информирования работников</w:t>
      </w:r>
      <w:r w:rsidRPr="0021717A">
        <w:rPr>
          <w:color w:val="000000"/>
          <w:sz w:val="28"/>
          <w:szCs w:val="28"/>
        </w:rPr>
        <w:t xml:space="preserve"> и подготовки отчетов. Для их работы на соответствующих объектах устанавливаются предусмотренные техническим проектом средства измерения и учета, а результаты их работы передаются и проверяются в </w:t>
      </w:r>
      <w:r w:rsidR="00D06092" w:rsidRPr="0021717A">
        <w:rPr>
          <w:color w:val="000000"/>
          <w:sz w:val="28"/>
          <w:szCs w:val="28"/>
        </w:rPr>
        <w:t>КО ГТК</w:t>
      </w:r>
      <w:r w:rsidRPr="0021717A">
        <w:rPr>
          <w:color w:val="000000"/>
          <w:sz w:val="28"/>
          <w:szCs w:val="28"/>
        </w:rPr>
        <w:t>. Предельные значения, правила уведомления и порядок принятия решений устанавливаются Заказчиком и отражаются в эксплуатационной документации.</w:t>
      </w:r>
    </w:p>
    <w:p w14:paraId="055E5966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ведение сведений по каждой шине, ее наработке, состоянию и истории значимых событий;</w:t>
      </w:r>
    </w:p>
    <w:p w14:paraId="0F985787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уведомление назначенных пользователей о достижении согласованных предельных значений и необходимости проверки;</w:t>
      </w:r>
    </w:p>
    <w:p w14:paraId="626295BB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подготовку данных для планирования замены шин и анализа влияния маршрутов на их эксплуатацию;</w:t>
      </w:r>
    </w:p>
    <w:p w14:paraId="7B170FE8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учет операций заправки, расхода топлива и времени, затраченного на заправку;</w:t>
      </w:r>
    </w:p>
    <w:p w14:paraId="3ECA237A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подготовку сведений для исключения необоснованных заправок и сокращения непроизводственных простоев;</w:t>
      </w:r>
    </w:p>
    <w:p w14:paraId="6BBFE43F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формирование отчетов о наработке шин, расходе топлива, моточасах и пробеге за выбранный период.</w:t>
      </w:r>
    </w:p>
    <w:p w14:paraId="3BA4386D" w14:textId="77777777" w:rsidR="004328AF" w:rsidRPr="0021717A" w:rsidRDefault="006E6A84" w:rsidP="00260021">
      <w:pPr>
        <w:pStyle w:val="3"/>
        <w:spacing w:before="200" w:after="100" w:line="259" w:lineRule="auto"/>
        <w:jc w:val="both"/>
      </w:pPr>
      <w:bookmarkStart w:id="22" w:name="_Toc242871224"/>
      <w:r w:rsidRPr="0021717A">
        <w:rPr>
          <w:rFonts w:cs="Times New Roman"/>
          <w:b/>
        </w:rPr>
        <w:t>4.3.6 Бульдозерная техника и грузопотоки</w:t>
      </w:r>
      <w:bookmarkEnd w:id="22"/>
    </w:p>
    <w:p w14:paraId="26158B09" w14:textId="6F1271BC" w:rsidR="004328AF" w:rsidRPr="0021717A" w:rsidRDefault="006E6A84" w:rsidP="00260021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 xml:space="preserve">Модули контроля бульдозерной техники и управления грузопотоками должны поддерживать принятие диспетчерских решений на основе фактических данных о работе техники, доступности маршрутов и ходе сменного задания. Для поступления этих данных выполняются установка и настройка бортовых средств </w:t>
      </w:r>
      <w:r w:rsidRPr="0021717A">
        <w:rPr>
          <w:color w:val="000000"/>
          <w:sz w:val="28"/>
          <w:szCs w:val="28"/>
        </w:rPr>
        <w:lastRenderedPageBreak/>
        <w:t xml:space="preserve">на согласованных объектах, подключение к средствам связи и проверка передачи данных в </w:t>
      </w:r>
      <w:r w:rsidR="00D06092" w:rsidRPr="0021717A">
        <w:rPr>
          <w:color w:val="000000"/>
          <w:sz w:val="28"/>
          <w:szCs w:val="28"/>
        </w:rPr>
        <w:t>КО ГТК</w:t>
      </w:r>
      <w:r w:rsidRPr="0021717A">
        <w:rPr>
          <w:color w:val="000000"/>
          <w:sz w:val="28"/>
          <w:szCs w:val="28"/>
        </w:rPr>
        <w:t xml:space="preserve">. Решения, влияющие на производственные операции, принимаются уполномоченным работником; </w:t>
      </w:r>
      <w:r w:rsidR="00D06092" w:rsidRPr="0021717A">
        <w:rPr>
          <w:color w:val="000000"/>
          <w:sz w:val="28"/>
          <w:szCs w:val="28"/>
        </w:rPr>
        <w:t>КО ГТК предоставляет данные и рекомендации в пределах утвержденных сценариев.</w:t>
      </w:r>
    </w:p>
    <w:p w14:paraId="23839F27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отображение состояния бульдозерной техники, включая работу, перемещение, простой и события, требующие проверки;</w:t>
      </w:r>
    </w:p>
    <w:p w14:paraId="0B7D6E91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учет времени выполнения операций, параметров эксплуатации и отклонений от производственного плана в объеме доступных данных;</w:t>
      </w:r>
    </w:p>
    <w:p w14:paraId="66076A85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выявление признаков неэффективного использования техники, включая длительные простои и работу без производственного задания;</w:t>
      </w:r>
    </w:p>
    <w:p w14:paraId="458E52D9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учет сведений о состоянии дорог при планировании работ бульдозеров и распределении техники;</w:t>
      </w:r>
    </w:p>
    <w:p w14:paraId="000D2335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сбор сведений об объемах перевозок, маршрутах, длительности рейсов и загрузке пунктов погрузки и разгрузки;</w:t>
      </w:r>
    </w:p>
    <w:p w14:paraId="130C499A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подготовку предложений по распределению техники и изменению маршрутов при изменении производственных условий;</w:t>
      </w:r>
    </w:p>
    <w:p w14:paraId="597045E7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предупреждение диспетчера о риске очередей, недостатке техники на участке или недоступности маршрута;</w:t>
      </w:r>
    </w:p>
    <w:p w14:paraId="433695D0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подготовку отчетов об эффективности грузопотоков, работе экскаватора и автотранспорта за смену.</w:t>
      </w:r>
    </w:p>
    <w:p w14:paraId="201E2D99" w14:textId="77777777" w:rsidR="004328AF" w:rsidRPr="0021717A" w:rsidRDefault="006E6A84" w:rsidP="00260021">
      <w:pPr>
        <w:pStyle w:val="3"/>
        <w:spacing w:before="200" w:after="100" w:line="259" w:lineRule="auto"/>
        <w:jc w:val="both"/>
      </w:pPr>
      <w:bookmarkStart w:id="23" w:name="_Toc242871225"/>
      <w:r w:rsidRPr="0021717A">
        <w:rPr>
          <w:rFonts w:cs="Times New Roman"/>
          <w:b/>
        </w:rPr>
        <w:t>4.3.7 Отчетность и аналитика</w:t>
      </w:r>
      <w:bookmarkEnd w:id="23"/>
    </w:p>
    <w:p w14:paraId="40C802AD" w14:textId="36DB1CCE" w:rsidR="004328AF" w:rsidRPr="0021717A" w:rsidRDefault="00D06092" w:rsidP="00260021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Отчетность формируется с указанием периода, примененных ограничений и источника данных по формам, согласованным Заказчиком.</w:t>
      </w:r>
      <w:r w:rsidR="006E6A84" w:rsidRPr="0021717A">
        <w:rPr>
          <w:color w:val="000000"/>
          <w:sz w:val="28"/>
          <w:szCs w:val="28"/>
        </w:rPr>
        <w:t xml:space="preserve"> Отчетность и ИИ ассистент используют данные, полученные от установленных и подключенных средств, прошедшие контроль в модулях </w:t>
      </w:r>
      <w:r w:rsidRPr="0021717A">
        <w:rPr>
          <w:color w:val="000000"/>
          <w:sz w:val="28"/>
          <w:szCs w:val="28"/>
        </w:rPr>
        <w:t>КО ГТК</w:t>
      </w:r>
      <w:r w:rsidR="006E6A84" w:rsidRPr="0021717A">
        <w:rPr>
          <w:color w:val="000000"/>
          <w:sz w:val="28"/>
          <w:szCs w:val="28"/>
        </w:rPr>
        <w:t xml:space="preserve"> и помещенные в витрину данных. </w:t>
      </w:r>
      <w:r w:rsidRPr="0021717A">
        <w:rPr>
          <w:color w:val="000000"/>
          <w:sz w:val="28"/>
          <w:szCs w:val="28"/>
        </w:rPr>
        <w:t>При отсутствии данных от объекта КО ГТК и ИИ ассистент должны сообщать об этом пользователю, а не формировать предположительный результат.</w:t>
      </w:r>
      <w:r w:rsidR="006E6A84" w:rsidRPr="0021717A">
        <w:rPr>
          <w:color w:val="000000"/>
          <w:sz w:val="28"/>
          <w:szCs w:val="28"/>
        </w:rPr>
        <w:t xml:space="preserve"> Формы отчетов, порядок их согласования и состав показателей уточняются на обследовании и включаются в ПМИ. Отчет должен позволять проверить исходные данные и воспроизвести расчет показателя.</w:t>
      </w:r>
    </w:p>
    <w:p w14:paraId="541B743F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состояние технологических дорог и влияние дорожных условий на скорость и выполнение рейсов;</w:t>
      </w:r>
    </w:p>
    <w:p w14:paraId="3C478714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производительность горнотранспортного комплекса, работу экскаваторов и автотранспорта за смену;</w:t>
      </w:r>
    </w:p>
    <w:p w14:paraId="1F15DD37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количество рейсов, объемы перевозки, продолжительность погрузки, разгрузки, ожидания и простоев;</w:t>
      </w:r>
    </w:p>
    <w:p w14:paraId="24D43D61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выполнение сменного задания, отклонения от плана и причины отклонений;</w:t>
      </w:r>
    </w:p>
    <w:p w14:paraId="7D438721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наработку шин, расход топлива, моточасы и пробег техники за выбранный период;</w:t>
      </w:r>
    </w:p>
    <w:p w14:paraId="22A3F57A" w14:textId="77777777" w:rsidR="004328AF" w:rsidRPr="0021717A" w:rsidRDefault="006E6A84" w:rsidP="00260021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lastRenderedPageBreak/>
        <w:t>– работу бульдозерной техники и эффективность распределения грузопотоков.</w:t>
      </w:r>
    </w:p>
    <w:p w14:paraId="070CFFCC" w14:textId="77777777" w:rsidR="004328AF" w:rsidRPr="0021717A" w:rsidRDefault="006E6A84" w:rsidP="00260021">
      <w:pPr>
        <w:pStyle w:val="2"/>
        <w:spacing w:before="200" w:after="100" w:line="259" w:lineRule="auto"/>
        <w:jc w:val="both"/>
        <w:rPr>
          <w:sz w:val="28"/>
          <w:szCs w:val="28"/>
        </w:rPr>
      </w:pPr>
      <w:bookmarkStart w:id="24" w:name="_Toc242871226"/>
      <w:r w:rsidRPr="0021717A">
        <w:rPr>
          <w:rFonts w:ascii="Times New Roman" w:hAnsi="Times New Roman" w:cs="Times New Roman"/>
          <w:b/>
          <w:sz w:val="28"/>
          <w:szCs w:val="28"/>
        </w:rPr>
        <w:t>4.4 Требования к сети, оборудованию и условиям эксплуатации</w:t>
      </w:r>
      <w:bookmarkEnd w:id="24"/>
    </w:p>
    <w:p w14:paraId="74E7C4C2" w14:textId="77777777" w:rsidR="00E062F1" w:rsidRPr="0021717A" w:rsidRDefault="00E062F1" w:rsidP="00260021">
      <w:pPr>
        <w:spacing w:after="120" w:line="259" w:lineRule="auto"/>
        <w:jc w:val="both"/>
        <w:rPr>
          <w:color w:val="000000"/>
          <w:sz w:val="28"/>
          <w:szCs w:val="28"/>
        </w:rPr>
      </w:pPr>
      <w:r w:rsidRPr="0021717A">
        <w:rPr>
          <w:color w:val="000000"/>
          <w:sz w:val="28"/>
          <w:szCs w:val="28"/>
        </w:rPr>
        <w:t>Связь должна обеспечивать устойчивую передачу данных между оснащенной техникой, сервером и рабочими местами пользователей на всей территории разреза, включая все маршруты движения техники и объекты Приложения В, с использованием стандартных диапазонов сотовой связи. Сеть должна быть выделенной сетью Заказчика, а не коммерческой сетью связи общего пользования. Контроль покрытия выполняется по методике ПМИ с использованием карты зон связности из Приложения Б и перечня маршрутов, согласованного после обследования.</w:t>
      </w:r>
    </w:p>
    <w:p w14:paraId="4446893D" w14:textId="77777777" w:rsidR="00E062F1" w:rsidRPr="0021717A" w:rsidRDefault="00E062F1" w:rsidP="00260021">
      <w:pPr>
        <w:spacing w:after="120" w:line="259" w:lineRule="auto"/>
        <w:jc w:val="both"/>
        <w:rPr>
          <w:color w:val="000000"/>
          <w:sz w:val="28"/>
          <w:szCs w:val="28"/>
        </w:rPr>
      </w:pPr>
      <w:r w:rsidRPr="0021717A">
        <w:rPr>
          <w:color w:val="000000"/>
          <w:sz w:val="28"/>
          <w:szCs w:val="28"/>
        </w:rPr>
        <w:t>Сервер должен обеспечивать производительность и объем хранения, достаточные для одновременной работы всех модулей КО ГТК и ИИ ассистента, отказоустойчивое хранение данных с резервированием дисков под операционную систему, базу данных и журналы, резервное копирование на отдельный носитель, резервирование блоков питания и возможность удаленного управления и диагностики. Конкретная конфигурация сервера определяется техническим проектом по результатам расчета нагрузки.</w:t>
      </w:r>
    </w:p>
    <w:p w14:paraId="3D0D4305" w14:textId="5593F007" w:rsidR="004869B6" w:rsidRPr="0021717A" w:rsidRDefault="00E062F1" w:rsidP="00260021">
      <w:pPr>
        <w:spacing w:after="120" w:line="259" w:lineRule="auto"/>
        <w:jc w:val="both"/>
        <w:rPr>
          <w:color w:val="000000"/>
          <w:sz w:val="28"/>
          <w:szCs w:val="28"/>
        </w:rPr>
      </w:pPr>
      <w:r w:rsidRPr="0021717A">
        <w:rPr>
          <w:color w:val="000000"/>
          <w:sz w:val="28"/>
          <w:szCs w:val="28"/>
        </w:rPr>
        <w:t>Рабочие места пользователей оснащаются персональными компьютерами или ноутбуками с характеристиками, достаточными для работы АРМ и модулей КО ГТК, мониторами, источниками бесперебойного питания и многофункциональным устройством для печати и сканирования. Для технического персонала, работающего на объектах Приложения В, предусматривается защищенный ноутбук промышленного исполнения. Конкретные модели и конфигурации рабочих мест определяются техническим проектом.</w:t>
      </w:r>
    </w:p>
    <w:p w14:paraId="6B0A142B" w14:textId="77777777" w:rsidR="004869B6" w:rsidRPr="0021717A" w:rsidRDefault="004869B6" w:rsidP="00260021">
      <w:pPr>
        <w:spacing w:after="120" w:line="259" w:lineRule="auto"/>
        <w:jc w:val="both"/>
        <w:rPr>
          <w:color w:val="000000"/>
          <w:sz w:val="28"/>
          <w:szCs w:val="28"/>
        </w:rPr>
      </w:pPr>
      <w:r w:rsidRPr="0021717A">
        <w:rPr>
          <w:color w:val="000000"/>
          <w:sz w:val="28"/>
          <w:szCs w:val="28"/>
        </w:rPr>
        <w:t>Оборудование на технике должно обеспечивать накопление телеметрических данных не менее 8 часов при отсутствии связи и автоматическую передачу накопленных данных после ее восстановления без необоснованного дублирования. Оборудование должно быть пригодно для эксплуатации в условиях пыли, влаги, ветра, осадков, обледенения и температур от минус 40 до плюс 40 градусов Цельсия. Требуемая степень защиты, способы крепления, питание и перечень датчиков уточняются в рабочей документации по результатам обследования.</w:t>
      </w:r>
    </w:p>
    <w:p w14:paraId="0EFE13B3" w14:textId="268DD8F2" w:rsidR="004328AF" w:rsidRPr="0021717A" w:rsidRDefault="004869B6" w:rsidP="00260021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 xml:space="preserve">Состав технических средств, коммуникационной и вычислительной инфраструктуры, размещение, характеристики и конкретные марки определяются техническим проектом. Исполнитель представляет обоснование выбранных характеристик на основе обследования, профиля нагрузки, требований к надежности и результатов испытаний. Развертывание оборудования допускается только после утверждения Заказчиком технического и рабочего решения. </w:t>
      </w:r>
      <w:r w:rsidRPr="0021717A">
        <w:rPr>
          <w:color w:val="000000"/>
          <w:sz w:val="28"/>
          <w:szCs w:val="28"/>
        </w:rPr>
        <w:lastRenderedPageBreak/>
        <w:t>Оборудование должно быть известным, серийно выпускаемым, без разработки новых технических средств.</w:t>
      </w:r>
    </w:p>
    <w:p w14:paraId="5C000001" w14:textId="77777777" w:rsidR="004328AF" w:rsidRPr="0021717A" w:rsidRDefault="006E6A84" w:rsidP="00260021">
      <w:pPr>
        <w:pStyle w:val="3"/>
        <w:spacing w:before="200" w:after="100" w:line="259" w:lineRule="auto"/>
        <w:jc w:val="both"/>
      </w:pPr>
      <w:bookmarkStart w:id="25" w:name="_Toc242871227"/>
      <w:r w:rsidRPr="0021717A">
        <w:rPr>
          <w:rFonts w:cs="Times New Roman"/>
          <w:b/>
        </w:rPr>
        <w:t>4.4.1 Требования к оснащению единиц ГТО по типам техники</w:t>
      </w:r>
      <w:bookmarkEnd w:id="25"/>
    </w:p>
    <w:p w14:paraId="5C000002" w14:textId="77777777" w:rsidR="004328AF" w:rsidRPr="0021717A" w:rsidRDefault="006F1895" w:rsidP="00CB7161">
      <w:pPr>
        <w:spacing w:after="120" w:line="259" w:lineRule="auto"/>
        <w:jc w:val="both"/>
        <w:rPr>
          <w:color w:val="000000"/>
          <w:sz w:val="28"/>
          <w:szCs w:val="28"/>
        </w:rPr>
      </w:pPr>
      <w:r w:rsidRPr="0021717A">
        <w:rPr>
          <w:color w:val="000000"/>
          <w:sz w:val="28"/>
          <w:szCs w:val="28"/>
        </w:rPr>
        <w:t>Состав оснащения по типам техники приведен ниже. Перечень единиц техники дан в Приложении В. Точные места монтажа, крепление, электропитание и характеристики оснащения уточняются техническим проектом по результатам обследования; оборудование должно быть известным, серийно выпускаемым. Предусматривается комплект запасных частей и принадлежностей в объеме не менее 3 процентов от количества установленного оборудования.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000"/>
        <w:gridCol w:w="7298"/>
      </w:tblGrid>
      <w:tr w:rsidR="004328AF" w:rsidRPr="0021717A" w14:paraId="5C000003" w14:textId="77777777">
        <w:trPr>
          <w:tblHeader/>
        </w:trPr>
        <w:tc>
          <w:tcPr>
            <w:tcW w:w="2000" w:type="dxa"/>
            <w:shd w:val="clear" w:color="auto" w:fill="1F4E78"/>
          </w:tcPr>
          <w:p w14:paraId="5C000004" w14:textId="77777777" w:rsidR="004328AF" w:rsidRPr="0021717A" w:rsidRDefault="006F1895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b/>
                <w:color w:val="FFFFFF"/>
                <w:sz w:val="28"/>
                <w:szCs w:val="28"/>
              </w:rPr>
              <w:t>Тип техники</w:t>
            </w:r>
          </w:p>
        </w:tc>
        <w:tc>
          <w:tcPr>
            <w:tcW w:w="7298" w:type="dxa"/>
            <w:shd w:val="clear" w:color="auto" w:fill="1F4E78"/>
          </w:tcPr>
          <w:p w14:paraId="5C000005" w14:textId="77777777" w:rsidR="004328AF" w:rsidRPr="0021717A" w:rsidRDefault="006F1895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b/>
                <w:color w:val="FFFFFF"/>
                <w:sz w:val="28"/>
                <w:szCs w:val="28"/>
              </w:rPr>
              <w:t>Требуемое оснащение</w:t>
            </w:r>
          </w:p>
        </w:tc>
      </w:tr>
      <w:tr w:rsidR="004328AF" w:rsidRPr="0021717A" w14:paraId="5C000006" w14:textId="77777777">
        <w:tc>
          <w:tcPr>
            <w:tcW w:w="2000" w:type="dxa"/>
          </w:tcPr>
          <w:p w14:paraId="5C000007" w14:textId="77777777" w:rsidR="004328AF" w:rsidRPr="0021717A" w:rsidRDefault="006F1895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Карьерные самосвалы</w:t>
            </w:r>
          </w:p>
        </w:tc>
        <w:tc>
          <w:tcPr>
            <w:tcW w:w="7298" w:type="dxa"/>
          </w:tcPr>
          <w:p w14:paraId="5C000008" w14:textId="77777777" w:rsidR="004328AF" w:rsidRPr="0021717A" w:rsidRDefault="006F1895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Устройство контроля техники с авторизацией пользователя; определение местоположения (точность не хуже 5 м); датчик уровня топлива (погрешность не более 1 процента); датчик наклона; система индикации загрузки; датчик давления гидравлической системы.</w:t>
            </w:r>
          </w:p>
        </w:tc>
      </w:tr>
      <w:tr w:rsidR="004328AF" w:rsidRPr="0021717A" w14:paraId="5C000009" w14:textId="77777777">
        <w:tc>
          <w:tcPr>
            <w:tcW w:w="2000" w:type="dxa"/>
          </w:tcPr>
          <w:p w14:paraId="5C00000A" w14:textId="77777777" w:rsidR="004328AF" w:rsidRPr="0021717A" w:rsidRDefault="006F1895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Экскаваторы</w:t>
            </w:r>
          </w:p>
        </w:tc>
        <w:tc>
          <w:tcPr>
            <w:tcW w:w="7298" w:type="dxa"/>
          </w:tcPr>
          <w:p w14:paraId="5C00000B" w14:textId="77777777" w:rsidR="004328AF" w:rsidRPr="0021717A" w:rsidRDefault="006F1895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Устройство контроля техники с авторизацией пользователя; определение местоположения; датчик наклона (диапазон измерения угла не менее 12 градусов); учет расхода топлива для дизельных экскаваторов либо контроль источника питания для электрических; экран оператора.</w:t>
            </w:r>
          </w:p>
        </w:tc>
      </w:tr>
      <w:tr w:rsidR="004328AF" w:rsidRPr="0021717A" w14:paraId="5C00000C" w14:textId="77777777">
        <w:tc>
          <w:tcPr>
            <w:tcW w:w="2000" w:type="dxa"/>
          </w:tcPr>
          <w:p w14:paraId="5C00000D" w14:textId="77777777" w:rsidR="004328AF" w:rsidRPr="0021717A" w:rsidRDefault="006F1895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Бульдозеры и автогрейдеры</w:t>
            </w:r>
          </w:p>
        </w:tc>
        <w:tc>
          <w:tcPr>
            <w:tcW w:w="7298" w:type="dxa"/>
          </w:tcPr>
          <w:p w14:paraId="5C00000E" w14:textId="77777777" w:rsidR="004328AF" w:rsidRPr="0021717A" w:rsidRDefault="006F1895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Устройство контроля техники с авторизацией пользователя; определение местоположения; датчик уровня топлива; датчик наклона; датчик давления.</w:t>
            </w:r>
          </w:p>
        </w:tc>
      </w:tr>
      <w:tr w:rsidR="004328AF" w:rsidRPr="0021717A" w14:paraId="5C00000F" w14:textId="77777777">
        <w:tc>
          <w:tcPr>
            <w:tcW w:w="2000" w:type="dxa"/>
          </w:tcPr>
          <w:p w14:paraId="5C000010" w14:textId="77777777" w:rsidR="004328AF" w:rsidRPr="0021717A" w:rsidRDefault="006F1895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Топливозаправщики</w:t>
            </w:r>
          </w:p>
        </w:tc>
        <w:tc>
          <w:tcPr>
            <w:tcW w:w="7298" w:type="dxa"/>
          </w:tcPr>
          <w:p w14:paraId="5C000011" w14:textId="77777777" w:rsidR="004328AF" w:rsidRPr="0021717A" w:rsidRDefault="006F1895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Устройство контроля техники с авторизацией пользователя; определение местоположения; датчик уровня топлива; счетчик дозированной выдачи топлива с пультом управления.</w:t>
            </w:r>
          </w:p>
        </w:tc>
      </w:tr>
      <w:tr w:rsidR="004328AF" w:rsidRPr="0021717A" w14:paraId="5C000012" w14:textId="77777777">
        <w:tc>
          <w:tcPr>
            <w:tcW w:w="2000" w:type="dxa"/>
          </w:tcPr>
          <w:p w14:paraId="5C000013" w14:textId="77777777" w:rsidR="004328AF" w:rsidRPr="0021717A" w:rsidRDefault="006F1895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Погрузчики</w:t>
            </w:r>
          </w:p>
        </w:tc>
        <w:tc>
          <w:tcPr>
            <w:tcW w:w="7298" w:type="dxa"/>
          </w:tcPr>
          <w:p w14:paraId="5C000014" w14:textId="77777777" w:rsidR="004328AF" w:rsidRPr="0021717A" w:rsidRDefault="006F1895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Устройство контроля техники с авторизацией пользователя; определение местоположения; датчик уровня топлива; датчик наклона.</w:t>
            </w:r>
          </w:p>
        </w:tc>
      </w:tr>
      <w:tr w:rsidR="004328AF" w:rsidRPr="0021717A" w14:paraId="5C000015" w14:textId="77777777">
        <w:tc>
          <w:tcPr>
            <w:tcW w:w="2000" w:type="dxa"/>
          </w:tcPr>
          <w:p w14:paraId="5C000016" w14:textId="77777777" w:rsidR="004328AF" w:rsidRPr="0021717A" w:rsidRDefault="006F1895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Вспомогательная техника</w:t>
            </w:r>
          </w:p>
        </w:tc>
        <w:tc>
          <w:tcPr>
            <w:tcW w:w="7298" w:type="dxa"/>
          </w:tcPr>
          <w:p w14:paraId="5C000017" w14:textId="77777777" w:rsidR="004328AF" w:rsidRPr="0021717A" w:rsidRDefault="006F1895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Определение местоположения; средства идентификации техники; датчик уровня топлива при наличии топливного бака.</w:t>
            </w:r>
          </w:p>
        </w:tc>
      </w:tr>
    </w:tbl>
    <w:p w14:paraId="44466C01" w14:textId="77777777" w:rsidR="004328AF" w:rsidRPr="0021717A" w:rsidRDefault="006E6A84" w:rsidP="00260021">
      <w:pPr>
        <w:pStyle w:val="2"/>
        <w:spacing w:before="200" w:after="100" w:line="259" w:lineRule="auto"/>
        <w:jc w:val="both"/>
        <w:rPr>
          <w:sz w:val="28"/>
          <w:szCs w:val="28"/>
        </w:rPr>
      </w:pPr>
      <w:bookmarkStart w:id="26" w:name="_Toc242871228"/>
      <w:r w:rsidRPr="0021717A">
        <w:rPr>
          <w:rFonts w:ascii="Times New Roman" w:hAnsi="Times New Roman" w:cs="Times New Roman"/>
          <w:b/>
          <w:sz w:val="28"/>
          <w:szCs w:val="28"/>
        </w:rPr>
        <w:t>4.5 Требования к надежности, безопасности и защите информации</w:t>
      </w:r>
      <w:bookmarkEnd w:id="26"/>
    </w:p>
    <w:p w14:paraId="5CAA421F" w14:textId="73A3F16B" w:rsidR="004328AF" w:rsidRPr="0021717A" w:rsidRDefault="00D06092" w:rsidP="00260021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КО ГТК должен вести журналы событий и действий пользователей, ограничивать доступ по ролям, обеспечивать резервное копирование данных и восстановление в объеме, определенном техническим проектом.</w:t>
      </w:r>
      <w:r w:rsidR="006E6A84" w:rsidRPr="0021717A">
        <w:rPr>
          <w:color w:val="000000"/>
          <w:sz w:val="28"/>
          <w:szCs w:val="28"/>
        </w:rPr>
        <w:t xml:space="preserve"> Все интеграционные соединения </w:t>
      </w:r>
      <w:r w:rsidR="006E6A84" w:rsidRPr="0021717A">
        <w:rPr>
          <w:color w:val="000000"/>
          <w:sz w:val="28"/>
          <w:szCs w:val="28"/>
        </w:rPr>
        <w:lastRenderedPageBreak/>
        <w:t>должны использовать согласованные защищенные протоколы и учетные записи с минимально необходимыми правами.</w:t>
      </w:r>
    </w:p>
    <w:p w14:paraId="0AB77E59" w14:textId="77777777" w:rsidR="004328AF" w:rsidRPr="0021717A" w:rsidRDefault="006E6A84" w:rsidP="00260021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При проектировании и внедрении применяются законодательство Республики Казахстан, внутренние документы ТОО «Казахмыс Холдинг» в области информационной безопасности и требования Заказчика. Конкретные требования к хранению, обработке и доступу к данным, включая персональные данные, уточняются Заказчиком до начала интеграций и фиксируются в проектной документации и ПМИ.</w:t>
      </w:r>
    </w:p>
    <w:p w14:paraId="3C76E311" w14:textId="77777777" w:rsidR="004328AF" w:rsidRPr="0021717A" w:rsidRDefault="006E6A84" w:rsidP="00260021">
      <w:pPr>
        <w:pStyle w:val="2"/>
        <w:spacing w:before="200" w:after="100" w:line="259" w:lineRule="auto"/>
        <w:jc w:val="both"/>
        <w:rPr>
          <w:sz w:val="28"/>
          <w:szCs w:val="28"/>
        </w:rPr>
      </w:pPr>
      <w:bookmarkStart w:id="27" w:name="_Toc242871229"/>
      <w:r w:rsidRPr="0021717A">
        <w:rPr>
          <w:rFonts w:ascii="Times New Roman" w:hAnsi="Times New Roman" w:cs="Times New Roman"/>
          <w:b/>
          <w:sz w:val="28"/>
          <w:szCs w:val="28"/>
        </w:rPr>
        <w:t>4.6 Требования к пользователям и сопровождению</w:t>
      </w:r>
      <w:bookmarkEnd w:id="27"/>
    </w:p>
    <w:p w14:paraId="3CD52769" w14:textId="77777777" w:rsidR="007D3AA0" w:rsidRPr="0021717A" w:rsidRDefault="006E6A84" w:rsidP="00260021">
      <w:pPr>
        <w:spacing w:after="120" w:line="259" w:lineRule="auto"/>
        <w:jc w:val="both"/>
        <w:rPr>
          <w:color w:val="000000"/>
          <w:sz w:val="28"/>
          <w:szCs w:val="28"/>
        </w:rPr>
      </w:pPr>
      <w:r w:rsidRPr="0021717A">
        <w:rPr>
          <w:color w:val="000000"/>
          <w:sz w:val="28"/>
          <w:szCs w:val="28"/>
        </w:rPr>
        <w:t>Исполнитель обучает не менее 10 пользователей Заказчика, включая представителей руководства, диспетчерских и аналитических функций. В обучение входят работа с модулями, порядок обращения в поддержку, правила информационной безопасности и действия при нештатных ситуациях. Гарантийный срок для установленного оборудования и ПО составляет не менее 12 месяцев с даты подписания итогового акта приемки, если договором не установлен больший срок.</w:t>
      </w:r>
    </w:p>
    <w:p w14:paraId="6A6F5106" w14:textId="77777777" w:rsidR="007D3AA0" w:rsidRPr="0021717A" w:rsidRDefault="007D3AA0" w:rsidP="007D3AA0">
      <w:pPr>
        <w:pStyle w:val="2"/>
        <w:spacing w:before="200" w:after="100" w:line="259" w:lineRule="auto"/>
        <w:jc w:val="both"/>
        <w:rPr>
          <w:rFonts w:ascii="Times New Roman" w:hAnsi="Times New Roman" w:cs="Times New Roman"/>
          <w:b/>
          <w:sz w:val="28"/>
        </w:rPr>
      </w:pPr>
      <w:bookmarkStart w:id="28" w:name="_Toc242871230"/>
      <w:r w:rsidRPr="0021717A">
        <w:rPr>
          <w:rFonts w:ascii="Times New Roman" w:hAnsi="Times New Roman" w:cs="Times New Roman"/>
          <w:b/>
          <w:sz w:val="28"/>
        </w:rPr>
        <w:t>4.7 Требования к исполнителю</w:t>
      </w:r>
      <w:bookmarkEnd w:id="28"/>
    </w:p>
    <w:p w14:paraId="76612EA3" w14:textId="77777777" w:rsidR="00AF23BD" w:rsidRPr="0021717A" w:rsidRDefault="00AF23BD" w:rsidP="007D3AA0">
      <w:pPr>
        <w:spacing w:after="120" w:line="259" w:lineRule="auto"/>
        <w:jc w:val="both"/>
        <w:rPr>
          <w:color w:val="000000"/>
          <w:sz w:val="28"/>
        </w:rPr>
      </w:pPr>
      <w:r w:rsidRPr="0021717A">
        <w:rPr>
          <w:color w:val="000000"/>
          <w:sz w:val="28"/>
        </w:rPr>
        <w:t>Исполнитель должен на дату заключения договора и в течение всего срока выполнения работ:</w:t>
      </w:r>
    </w:p>
    <w:p w14:paraId="2D7E3FB9" w14:textId="17E65A4C" w:rsidR="007D3AA0" w:rsidRPr="00C55718" w:rsidRDefault="0021717A" w:rsidP="007D3AA0">
      <w:pPr>
        <w:spacing w:after="120" w:line="259" w:lineRule="auto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– иметь в штате, на основании трудовых договоров, не менее двух специалистов по искусственному интеллекту и анализу данных, выполняющих исследовательский этап и разработку ИИ ассистента: работа с языковыми моделями и поиском по разрешенным данным, подготовка и обезличивание данных, построение предметной онтологии, подготовка контрольной выборки и оценка качества </w:t>
      </w:r>
      <w:r w:rsidRPr="00C55718">
        <w:rPr>
          <w:color w:val="000000"/>
          <w:sz w:val="28"/>
        </w:rPr>
        <w:t>ответов (возможно привлечение соисполнителя, имеющего в штате таких специалистов);</w:t>
      </w:r>
    </w:p>
    <w:p w14:paraId="556C0D72" w14:textId="2BB257BB" w:rsidR="007D3AA0" w:rsidRPr="0021717A" w:rsidRDefault="00AF23BD" w:rsidP="007D3AA0">
      <w:pPr>
        <w:spacing w:after="120" w:line="259" w:lineRule="auto"/>
        <w:jc w:val="both"/>
        <w:rPr>
          <w:color w:val="000000"/>
          <w:sz w:val="28"/>
        </w:rPr>
      </w:pPr>
      <w:r w:rsidRPr="00C55718">
        <w:rPr>
          <w:color w:val="000000"/>
          <w:sz w:val="28"/>
        </w:rPr>
        <w:t>– иметь в штате, на основании трудовых договоров, не менее двух специалистов по монтажу и пусконаладке оборудования, выполняющих установку и подключение бортовых средств на технике, монтаж и настройку сетевого и серверного оборудования, проверку поступления данных и имеющих допуски и квалификацию, необходимые для работ на горнотранспортной технике и на промышленной площадке разреза в соответствии с требованиями охраны труда и промышленной безопасности Заказчика (возможно привлечение соисполнителя, имеющего в штате таких специалистов).</w:t>
      </w:r>
    </w:p>
    <w:p w14:paraId="51AAD74D" w14:textId="77777777" w:rsidR="004328AF" w:rsidRPr="0021717A" w:rsidRDefault="006E6A84" w:rsidP="00260021">
      <w:pPr>
        <w:pStyle w:val="1"/>
        <w:spacing w:before="200" w:after="100" w:line="259" w:lineRule="auto"/>
        <w:jc w:val="both"/>
        <w:rPr>
          <w:sz w:val="28"/>
          <w:szCs w:val="28"/>
        </w:rPr>
      </w:pPr>
      <w:bookmarkStart w:id="29" w:name="_Toc242871231"/>
      <w:r w:rsidRPr="0021717A">
        <w:rPr>
          <w:rFonts w:ascii="Times New Roman" w:hAnsi="Times New Roman" w:cs="Times New Roman"/>
          <w:b/>
          <w:sz w:val="28"/>
          <w:szCs w:val="28"/>
        </w:rPr>
        <w:lastRenderedPageBreak/>
        <w:t>5 Состав и содержание работ</w:t>
      </w:r>
      <w:bookmarkEnd w:id="29"/>
    </w:p>
    <w:p w14:paraId="221286C2" w14:textId="77777777" w:rsidR="004328AF" w:rsidRPr="0021717A" w:rsidRDefault="006E6A84" w:rsidP="00260021">
      <w:pPr>
        <w:pStyle w:val="2"/>
        <w:spacing w:before="200" w:after="100" w:line="259" w:lineRule="auto"/>
        <w:jc w:val="both"/>
        <w:rPr>
          <w:sz w:val="28"/>
          <w:szCs w:val="28"/>
        </w:rPr>
      </w:pPr>
      <w:bookmarkStart w:id="30" w:name="_Toc242871232"/>
      <w:r w:rsidRPr="0021717A">
        <w:rPr>
          <w:rFonts w:ascii="Times New Roman" w:hAnsi="Times New Roman" w:cs="Times New Roman"/>
          <w:b/>
          <w:sz w:val="28"/>
          <w:szCs w:val="28"/>
        </w:rPr>
        <w:t>5.1 Этапы единого внедрения</w:t>
      </w:r>
      <w:bookmarkEnd w:id="30"/>
    </w:p>
    <w:tbl>
      <w:tblPr>
        <w:tblW w:w="102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397"/>
        <w:gridCol w:w="2551"/>
        <w:gridCol w:w="2551"/>
      </w:tblGrid>
      <w:tr w:rsidR="004439C7" w:rsidRPr="0021717A" w14:paraId="630CB39F" w14:textId="16B59505" w:rsidTr="000E0112">
        <w:trPr>
          <w:tblHeader/>
        </w:trPr>
        <w:tc>
          <w:tcPr>
            <w:tcW w:w="1701" w:type="dxa"/>
            <w:shd w:val="clear" w:color="auto" w:fill="1F4E78"/>
          </w:tcPr>
          <w:p w14:paraId="3BC87587" w14:textId="77777777" w:rsidR="004439C7" w:rsidRPr="0021717A" w:rsidRDefault="004439C7" w:rsidP="0026002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b/>
                <w:color w:val="FFFFFF"/>
                <w:sz w:val="28"/>
                <w:szCs w:val="28"/>
              </w:rPr>
              <w:t>Этап</w:t>
            </w:r>
          </w:p>
        </w:tc>
        <w:tc>
          <w:tcPr>
            <w:tcW w:w="3397" w:type="dxa"/>
            <w:shd w:val="clear" w:color="auto" w:fill="1F4E78"/>
          </w:tcPr>
          <w:p w14:paraId="1451869A" w14:textId="77777777" w:rsidR="004439C7" w:rsidRPr="0021717A" w:rsidRDefault="004439C7" w:rsidP="0026002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b/>
                <w:color w:val="FFFFFF"/>
                <w:sz w:val="28"/>
                <w:szCs w:val="28"/>
              </w:rPr>
              <w:t>Содержание</w:t>
            </w:r>
          </w:p>
        </w:tc>
        <w:tc>
          <w:tcPr>
            <w:tcW w:w="2551" w:type="dxa"/>
            <w:shd w:val="clear" w:color="auto" w:fill="1F4E78"/>
          </w:tcPr>
          <w:p w14:paraId="16A56B29" w14:textId="77777777" w:rsidR="004439C7" w:rsidRPr="0021717A" w:rsidRDefault="004439C7" w:rsidP="0026002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b/>
                <w:color w:val="FFFFFF"/>
                <w:sz w:val="28"/>
                <w:szCs w:val="28"/>
              </w:rPr>
              <w:t>Результат этапа</w:t>
            </w:r>
          </w:p>
        </w:tc>
        <w:tc>
          <w:tcPr>
            <w:tcW w:w="2551" w:type="dxa"/>
            <w:shd w:val="clear" w:color="auto" w:fill="1F4E78"/>
          </w:tcPr>
          <w:p w14:paraId="4F22AD18" w14:textId="702C5816" w:rsidR="004439C7" w:rsidRPr="0021717A" w:rsidRDefault="004439C7" w:rsidP="00260021">
            <w:pPr>
              <w:spacing w:after="0"/>
              <w:jc w:val="both"/>
              <w:rPr>
                <w:b/>
                <w:color w:val="FFFFFF"/>
                <w:sz w:val="28"/>
                <w:szCs w:val="28"/>
              </w:rPr>
            </w:pPr>
            <w:r w:rsidRPr="0021717A">
              <w:rPr>
                <w:b/>
                <w:color w:val="FFFFFF"/>
                <w:sz w:val="28"/>
                <w:szCs w:val="28"/>
              </w:rPr>
              <w:t>Модули КО ГТК</w:t>
            </w:r>
          </w:p>
        </w:tc>
      </w:tr>
      <w:tr w:rsidR="004439C7" w:rsidRPr="0021717A" w14:paraId="53760BAD" w14:textId="0057481E" w:rsidTr="000E0112">
        <w:tc>
          <w:tcPr>
            <w:tcW w:w="1701" w:type="dxa"/>
          </w:tcPr>
          <w:p w14:paraId="7953CFA6" w14:textId="77777777" w:rsidR="004439C7" w:rsidRPr="0021717A" w:rsidRDefault="004439C7" w:rsidP="0026002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 Обследование</w:t>
            </w:r>
          </w:p>
        </w:tc>
        <w:tc>
          <w:tcPr>
            <w:tcW w:w="3397" w:type="dxa"/>
          </w:tcPr>
          <w:p w14:paraId="1F51FAEF" w14:textId="77777777" w:rsidR="004439C7" w:rsidRPr="0021717A" w:rsidRDefault="004439C7" w:rsidP="0026002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Сбор исходных данных по технике, маршрутам, зонам связности, точкам установки, интеграциям, сценариям пользователей и требованиям Заказчика.</w:t>
            </w:r>
          </w:p>
        </w:tc>
        <w:tc>
          <w:tcPr>
            <w:tcW w:w="2551" w:type="dxa"/>
          </w:tcPr>
          <w:p w14:paraId="27145E65" w14:textId="77777777" w:rsidR="004439C7" w:rsidRPr="0021717A" w:rsidRDefault="004439C7" w:rsidP="0026002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Отчет об обследовании, перечень открытых вопросов и согласованные исходные данные.</w:t>
            </w:r>
          </w:p>
        </w:tc>
        <w:tc>
          <w:tcPr>
            <w:tcW w:w="2551" w:type="dxa"/>
          </w:tcPr>
          <w:p w14:paraId="2F764492" w14:textId="703C31AF" w:rsidR="004439C7" w:rsidRPr="0021717A" w:rsidRDefault="004439C7" w:rsidP="0026002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Подготовка исходных данных для всех модулей КО ГТК; отдельного прототипирования модулей не производится.</w:t>
            </w:r>
          </w:p>
        </w:tc>
      </w:tr>
      <w:tr w:rsidR="004439C7" w:rsidRPr="0021717A" w14:paraId="3B0AA030" w14:textId="67316C2E" w:rsidTr="000E0112">
        <w:tc>
          <w:tcPr>
            <w:tcW w:w="1701" w:type="dxa"/>
          </w:tcPr>
          <w:p w14:paraId="72AAD485" w14:textId="77777777" w:rsidR="004439C7" w:rsidRPr="0021717A" w:rsidRDefault="004439C7" w:rsidP="0026002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2 Исследование и прототипирование ИИ модуля</w:t>
            </w:r>
          </w:p>
        </w:tc>
        <w:tc>
          <w:tcPr>
            <w:tcW w:w="3397" w:type="dxa"/>
          </w:tcPr>
          <w:p w14:paraId="1EA7E901" w14:textId="77777777" w:rsidR="004439C7" w:rsidRPr="0021717A" w:rsidRDefault="004439C7" w:rsidP="0026002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Анализ качества данных и сценариев, обзор аналогов, формирование онтологии, подготовка контрольной выборки, сравнительные эксперименты и определение ограничений безопасной аналитики.</w:t>
            </w:r>
          </w:p>
        </w:tc>
        <w:tc>
          <w:tcPr>
            <w:tcW w:w="2551" w:type="dxa"/>
          </w:tcPr>
          <w:p w14:paraId="2AA29A6A" w14:textId="77777777" w:rsidR="004439C7" w:rsidRPr="0021717A" w:rsidRDefault="004439C7" w:rsidP="0026002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Отчет НИР, каталог сценариев, обоснование технического решения ИИ модуля, проект ПМИ.</w:t>
            </w:r>
          </w:p>
        </w:tc>
        <w:tc>
          <w:tcPr>
            <w:tcW w:w="2551" w:type="dxa"/>
          </w:tcPr>
          <w:p w14:paraId="6E101273" w14:textId="504B03C7" w:rsidR="004439C7" w:rsidRPr="0021717A" w:rsidRDefault="004439C7" w:rsidP="0026002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ИИ модуль - исследование и прототип (научно-исследовательская часть согласно разделу 2.2).</w:t>
            </w:r>
          </w:p>
        </w:tc>
      </w:tr>
      <w:tr w:rsidR="004439C7" w:rsidRPr="0021717A" w14:paraId="0B1373B2" w14:textId="79A0BBA3" w:rsidTr="000E0112">
        <w:tc>
          <w:tcPr>
            <w:tcW w:w="1701" w:type="dxa"/>
          </w:tcPr>
          <w:p w14:paraId="21B01673" w14:textId="77777777" w:rsidR="004439C7" w:rsidRPr="0021717A" w:rsidRDefault="004439C7" w:rsidP="0026002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3 Техническое и рабочее проектирование</w:t>
            </w:r>
          </w:p>
        </w:tc>
        <w:tc>
          <w:tcPr>
            <w:tcW w:w="3397" w:type="dxa"/>
          </w:tcPr>
          <w:p w14:paraId="7B59F86A" w14:textId="2D2DDF23" w:rsidR="004439C7" w:rsidRPr="0021717A" w:rsidRDefault="004439C7" w:rsidP="0026002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Проектирование единой архитектуры КО ГТК с ИИ ассистентом, состава оснащения, интеграций, размещения, связи, вычислительной инфраструктуры и схем монтажа на основе этапов 1 и 2.</w:t>
            </w:r>
          </w:p>
        </w:tc>
        <w:tc>
          <w:tcPr>
            <w:tcW w:w="2551" w:type="dxa"/>
          </w:tcPr>
          <w:p w14:paraId="459BF504" w14:textId="77777777" w:rsidR="004439C7" w:rsidRPr="0021717A" w:rsidRDefault="004439C7" w:rsidP="0026002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Утвержденные техническое и рабочее решения, спецификация оснащения и ПМИ.</w:t>
            </w:r>
          </w:p>
        </w:tc>
        <w:tc>
          <w:tcPr>
            <w:tcW w:w="2551" w:type="dxa"/>
          </w:tcPr>
          <w:p w14:paraId="264B51C7" w14:textId="271FFC77" w:rsidR="004439C7" w:rsidRPr="0021717A" w:rsidRDefault="007D3AA0" w:rsidP="0026002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Все модули КО ГТК и Единое решение - архитектурное и рабочее проектирование; определение пилотного участка.</w:t>
            </w:r>
          </w:p>
        </w:tc>
      </w:tr>
      <w:tr w:rsidR="004439C7" w:rsidRPr="0021717A" w14:paraId="00D9B1FB" w14:textId="328D18FC" w:rsidTr="000E0112">
        <w:tc>
          <w:tcPr>
            <w:tcW w:w="1701" w:type="dxa"/>
          </w:tcPr>
          <w:p w14:paraId="044A33F5" w14:textId="77777777" w:rsidR="004439C7" w:rsidRPr="0021717A" w:rsidRDefault="004439C7" w:rsidP="0026002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4 Развертывание и интеграция</w:t>
            </w:r>
          </w:p>
        </w:tc>
        <w:tc>
          <w:tcPr>
            <w:tcW w:w="3397" w:type="dxa"/>
          </w:tcPr>
          <w:p w14:paraId="2DB7EBA3" w14:textId="4401A4EF" w:rsidR="004439C7" w:rsidRPr="0021717A" w:rsidRDefault="004439C7" w:rsidP="0026002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 xml:space="preserve">Установка согласованного оборудования и программного обеспечения, развертывание инфраструктуры, монтаж и подключение средств на объектах Приложения В, проверка поступления </w:t>
            </w:r>
            <w:r w:rsidRPr="0021717A">
              <w:rPr>
                <w:color w:val="000000"/>
                <w:sz w:val="28"/>
                <w:szCs w:val="28"/>
              </w:rPr>
              <w:lastRenderedPageBreak/>
              <w:t>первичных данных, настройка модулей КО ГТК, витрины данных и ИИ ассистента.</w:t>
            </w:r>
          </w:p>
        </w:tc>
        <w:tc>
          <w:tcPr>
            <w:tcW w:w="2551" w:type="dxa"/>
          </w:tcPr>
          <w:p w14:paraId="03D79772" w14:textId="77777777" w:rsidR="004439C7" w:rsidRPr="0021717A" w:rsidRDefault="004439C7" w:rsidP="0026002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lastRenderedPageBreak/>
              <w:t>Акты установки и монтажа, исполнительная документация, отчет о развертывании, пусконаладке и проверке данных.</w:t>
            </w:r>
          </w:p>
        </w:tc>
        <w:tc>
          <w:tcPr>
            <w:tcW w:w="2551" w:type="dxa"/>
          </w:tcPr>
          <w:p w14:paraId="6A043F48" w14:textId="56C59D44" w:rsidR="004439C7" w:rsidRPr="0021717A" w:rsidRDefault="007D3AA0" w:rsidP="0026002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 xml:space="preserve">АРМ пользователей, Сменный наряд, Статус рейса, Контроль дорог, Шины и топливо, Бульдозеры и грузопотоки, Отчетность и ИИ </w:t>
            </w:r>
            <w:r w:rsidRPr="0021717A">
              <w:rPr>
                <w:color w:val="000000"/>
                <w:sz w:val="28"/>
                <w:szCs w:val="28"/>
              </w:rPr>
              <w:lastRenderedPageBreak/>
              <w:t>ассистент - прототип на пилотном участке, затем установка и интеграция на объектах Приложения В (количественное внедрение); ИИ модуль - перевод прототипа в промышленную интеграцию.</w:t>
            </w:r>
          </w:p>
        </w:tc>
      </w:tr>
      <w:tr w:rsidR="004439C7" w:rsidRPr="0021717A" w14:paraId="1149CD6D" w14:textId="3FFC8ECA" w:rsidTr="000E0112">
        <w:tc>
          <w:tcPr>
            <w:tcW w:w="1701" w:type="dxa"/>
          </w:tcPr>
          <w:p w14:paraId="3A8D9B30" w14:textId="77777777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lastRenderedPageBreak/>
              <w:t>5 Испытания и ввод в действие</w:t>
            </w:r>
          </w:p>
        </w:tc>
        <w:tc>
          <w:tcPr>
            <w:tcW w:w="3397" w:type="dxa"/>
          </w:tcPr>
          <w:p w14:paraId="65875255" w14:textId="67100EA7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Предварительные и приемочные испытания единого решения, ОПЭ, обучение пользователей и устранение замечаний.</w:t>
            </w:r>
          </w:p>
        </w:tc>
        <w:tc>
          <w:tcPr>
            <w:tcW w:w="2551" w:type="dxa"/>
          </w:tcPr>
          <w:p w14:paraId="136E80A4" w14:textId="5833C506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Протоколы испытаний, отчет ОПЭ, реестр устранения замечаний и акт ввода КО ГТК с ИИ ассистентом в эксплуатацию.</w:t>
            </w:r>
          </w:p>
        </w:tc>
        <w:tc>
          <w:tcPr>
            <w:tcW w:w="2551" w:type="dxa"/>
          </w:tcPr>
          <w:p w14:paraId="56FEA8DC" w14:textId="594EB744" w:rsidR="004439C7" w:rsidRPr="0021717A" w:rsidRDefault="004439C7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Все модули КО ГТК, ИИ модуль и Единое решение - приемочные испытания и ввод в эксплуатацию.</w:t>
            </w:r>
          </w:p>
        </w:tc>
      </w:tr>
    </w:tbl>
    <w:p w14:paraId="0174D810" w14:textId="77777777" w:rsidR="0021717A" w:rsidRPr="00C55718" w:rsidRDefault="0021717A" w:rsidP="0021717A">
      <w:pPr>
        <w:pStyle w:val="2"/>
        <w:spacing w:before="200" w:after="100" w:line="259" w:lineRule="auto"/>
        <w:jc w:val="both"/>
        <w:rPr>
          <w:rFonts w:ascii="Times New Roman" w:hAnsi="Times New Roman" w:cs="Times New Roman"/>
          <w:b/>
          <w:sz w:val="28"/>
        </w:rPr>
      </w:pPr>
      <w:bookmarkStart w:id="31" w:name="_Toc242871233"/>
      <w:r w:rsidRPr="00C55718">
        <w:rPr>
          <w:rFonts w:ascii="Times New Roman" w:hAnsi="Times New Roman" w:cs="Times New Roman"/>
          <w:b/>
          <w:sz w:val="28"/>
        </w:rPr>
        <w:t>5.2 Календарный план</w:t>
      </w:r>
      <w:bookmarkEnd w:id="31"/>
    </w:p>
    <w:p w14:paraId="3E8809A9" w14:textId="130F5511" w:rsidR="0021717A" w:rsidRPr="00C55718" w:rsidRDefault="0021717A" w:rsidP="0021717A">
      <w:pPr>
        <w:spacing w:after="120" w:line="259" w:lineRule="auto"/>
        <w:jc w:val="both"/>
        <w:rPr>
          <w:color w:val="000000"/>
          <w:sz w:val="28"/>
        </w:rPr>
      </w:pPr>
      <w:r w:rsidRPr="00C55718">
        <w:rPr>
          <w:color w:val="000000"/>
          <w:sz w:val="28"/>
        </w:rPr>
        <w:t xml:space="preserve">Общий срок выполнения работ – </w:t>
      </w:r>
      <w:r w:rsidR="0007029A" w:rsidRPr="00C55718">
        <w:rPr>
          <w:color w:val="000000"/>
          <w:sz w:val="28"/>
        </w:rPr>
        <w:t>12 месяцев</w:t>
      </w:r>
      <w:r w:rsidRPr="00C55718">
        <w:rPr>
          <w:color w:val="000000"/>
          <w:sz w:val="28"/>
        </w:rPr>
        <w:t xml:space="preserve"> с даты заключения договора (месяц 1 – месяц заключения договора). Календарные даты начала и завершения этапов уточняются в календарном плане договора.</w:t>
      </w:r>
    </w:p>
    <w:tbl>
      <w:tblPr>
        <w:tblW w:w="102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448"/>
        <w:gridCol w:w="1428"/>
        <w:gridCol w:w="3468"/>
        <w:gridCol w:w="2856"/>
      </w:tblGrid>
      <w:tr w:rsidR="0021717A" w:rsidRPr="00C55718" w14:paraId="18D17079" w14:textId="77777777" w:rsidTr="00D2181C">
        <w:trPr>
          <w:tblHeader/>
        </w:trPr>
        <w:tc>
          <w:tcPr>
            <w:tcW w:w="2448" w:type="dxa"/>
            <w:shd w:val="clear" w:color="auto" w:fill="1F4E78"/>
          </w:tcPr>
          <w:p w14:paraId="5485536B" w14:textId="735B67DC" w:rsidR="0021717A" w:rsidRPr="00C55718" w:rsidRDefault="0021717A" w:rsidP="00D2181C">
            <w:pPr>
              <w:spacing w:after="0"/>
              <w:rPr>
                <w:sz w:val="28"/>
                <w:szCs w:val="28"/>
              </w:rPr>
            </w:pPr>
            <w:r w:rsidRPr="00C55718">
              <w:rPr>
                <w:b/>
                <w:color w:val="000000"/>
                <w:sz w:val="28"/>
                <w:szCs w:val="28"/>
              </w:rPr>
              <w:t>Этап</w:t>
            </w:r>
          </w:p>
        </w:tc>
        <w:tc>
          <w:tcPr>
            <w:tcW w:w="1428" w:type="dxa"/>
            <w:shd w:val="clear" w:color="auto" w:fill="1F4E78"/>
          </w:tcPr>
          <w:p w14:paraId="19DE055E" w14:textId="0B8081CD" w:rsidR="0021717A" w:rsidRPr="00C55718" w:rsidRDefault="00D2181C" w:rsidP="00D2181C">
            <w:pPr>
              <w:spacing w:after="0"/>
              <w:rPr>
                <w:sz w:val="28"/>
                <w:szCs w:val="28"/>
              </w:rPr>
            </w:pPr>
            <w:r w:rsidRPr="00C55718">
              <w:rPr>
                <w:b/>
                <w:color w:val="000000"/>
                <w:sz w:val="28"/>
                <w:szCs w:val="28"/>
              </w:rPr>
              <w:t>Срок</w:t>
            </w:r>
          </w:p>
        </w:tc>
        <w:tc>
          <w:tcPr>
            <w:tcW w:w="3468" w:type="dxa"/>
            <w:shd w:val="clear" w:color="auto" w:fill="1F4E78"/>
          </w:tcPr>
          <w:p w14:paraId="7580A449" w14:textId="1F279BCC" w:rsidR="0021717A" w:rsidRPr="00C55718" w:rsidRDefault="0021717A" w:rsidP="00D2181C">
            <w:pPr>
              <w:spacing w:after="0"/>
              <w:rPr>
                <w:sz w:val="28"/>
                <w:szCs w:val="28"/>
              </w:rPr>
            </w:pPr>
            <w:r w:rsidRPr="00C55718">
              <w:rPr>
                <w:b/>
                <w:color w:val="000000"/>
                <w:sz w:val="28"/>
                <w:szCs w:val="28"/>
              </w:rPr>
              <w:t>Состав работ</w:t>
            </w:r>
          </w:p>
        </w:tc>
        <w:tc>
          <w:tcPr>
            <w:tcW w:w="2856" w:type="dxa"/>
            <w:shd w:val="clear" w:color="auto" w:fill="1F4E78"/>
          </w:tcPr>
          <w:p w14:paraId="632B8D1D" w14:textId="4394B722" w:rsidR="0021717A" w:rsidRPr="00C55718" w:rsidRDefault="0021717A" w:rsidP="00D2181C">
            <w:pPr>
              <w:spacing w:after="0"/>
              <w:rPr>
                <w:b/>
                <w:color w:val="FFFFFF"/>
                <w:sz w:val="28"/>
                <w:szCs w:val="28"/>
              </w:rPr>
            </w:pPr>
            <w:r w:rsidRPr="00C55718">
              <w:rPr>
                <w:b/>
                <w:color w:val="000000"/>
                <w:sz w:val="28"/>
                <w:szCs w:val="28"/>
              </w:rPr>
              <w:t>Контрольные события и результаты</w:t>
            </w:r>
          </w:p>
        </w:tc>
      </w:tr>
      <w:tr w:rsidR="0021717A" w:rsidRPr="00C55718" w14:paraId="3880A285" w14:textId="77777777" w:rsidTr="00D2181C">
        <w:tc>
          <w:tcPr>
            <w:tcW w:w="2448" w:type="dxa"/>
          </w:tcPr>
          <w:p w14:paraId="35D48AC1" w14:textId="7C2D7BF2" w:rsidR="0021717A" w:rsidRPr="00C55718" w:rsidRDefault="0021717A" w:rsidP="00D2181C">
            <w:pPr>
              <w:spacing w:after="0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1 Обследование</w:t>
            </w:r>
          </w:p>
        </w:tc>
        <w:tc>
          <w:tcPr>
            <w:tcW w:w="1428" w:type="dxa"/>
          </w:tcPr>
          <w:p w14:paraId="35DBDBD1" w14:textId="290331AA" w:rsidR="0021717A" w:rsidRPr="00C55718" w:rsidRDefault="0007029A" w:rsidP="00D2181C">
            <w:pPr>
              <w:spacing w:after="0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Месяцы 1-2 (2 мес.)</w:t>
            </w:r>
          </w:p>
        </w:tc>
        <w:tc>
          <w:tcPr>
            <w:tcW w:w="3468" w:type="dxa"/>
          </w:tcPr>
          <w:p w14:paraId="4E8CA243" w14:textId="73AA6AAB" w:rsidR="0021717A" w:rsidRPr="00C55718" w:rsidRDefault="0021717A" w:rsidP="00D2181C">
            <w:pPr>
              <w:spacing w:after="0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Обследование объектов Приложения В, сбор и согласование исходных данных, зон связности и сценариев пользователей.</w:t>
            </w:r>
          </w:p>
        </w:tc>
        <w:tc>
          <w:tcPr>
            <w:tcW w:w="2856" w:type="dxa"/>
          </w:tcPr>
          <w:p w14:paraId="0439CD2B" w14:textId="67D73F97" w:rsidR="0021717A" w:rsidRPr="00C55718" w:rsidRDefault="0021717A" w:rsidP="00D2181C">
            <w:pPr>
              <w:spacing w:after="0"/>
              <w:rPr>
                <w:color w:val="000000"/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Отчет об обследовании, согласованные исходные данные.</w:t>
            </w:r>
          </w:p>
        </w:tc>
      </w:tr>
      <w:tr w:rsidR="0021717A" w:rsidRPr="00C55718" w14:paraId="1E1819A2" w14:textId="77777777" w:rsidTr="00D2181C">
        <w:tc>
          <w:tcPr>
            <w:tcW w:w="2448" w:type="dxa"/>
          </w:tcPr>
          <w:p w14:paraId="39E78F20" w14:textId="32619105" w:rsidR="0021717A" w:rsidRPr="00C55718" w:rsidRDefault="0021717A" w:rsidP="00D2181C">
            <w:pPr>
              <w:spacing w:after="0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2 Исследование и прототипирование ИИ модуля</w:t>
            </w:r>
          </w:p>
        </w:tc>
        <w:tc>
          <w:tcPr>
            <w:tcW w:w="1428" w:type="dxa"/>
          </w:tcPr>
          <w:p w14:paraId="036A8B0E" w14:textId="46275E38" w:rsidR="0021717A" w:rsidRPr="00C55718" w:rsidRDefault="0007029A" w:rsidP="00D2181C">
            <w:pPr>
              <w:spacing w:after="0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Месяцы 3-5 (3 мес.)</w:t>
            </w:r>
          </w:p>
        </w:tc>
        <w:tc>
          <w:tcPr>
            <w:tcW w:w="3468" w:type="dxa"/>
          </w:tcPr>
          <w:p w14:paraId="2965560E" w14:textId="2C462F80" w:rsidR="0021717A" w:rsidRPr="00C55718" w:rsidRDefault="0021717A" w:rsidP="00D2181C">
            <w:pPr>
              <w:spacing w:after="0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 xml:space="preserve">Анализ качества данных, обзор аналогов, онтология, сравнительные </w:t>
            </w:r>
            <w:r w:rsidRPr="00C55718">
              <w:rPr>
                <w:color w:val="000000"/>
                <w:sz w:val="28"/>
                <w:szCs w:val="28"/>
              </w:rPr>
              <w:lastRenderedPageBreak/>
              <w:t>эксперименты, прототип ИИ модуля, подготовка научной статьи.</w:t>
            </w:r>
          </w:p>
        </w:tc>
        <w:tc>
          <w:tcPr>
            <w:tcW w:w="2856" w:type="dxa"/>
          </w:tcPr>
          <w:p w14:paraId="2FA312E1" w14:textId="59F47EB6" w:rsidR="0021717A" w:rsidRPr="00C55718" w:rsidRDefault="0021717A" w:rsidP="00D2181C">
            <w:pPr>
              <w:spacing w:after="0"/>
              <w:rPr>
                <w:color w:val="000000"/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lastRenderedPageBreak/>
              <w:t>Отчет НИР, направление научной статьи в издание.</w:t>
            </w:r>
          </w:p>
        </w:tc>
      </w:tr>
      <w:tr w:rsidR="0021717A" w:rsidRPr="00C55718" w14:paraId="66236173" w14:textId="77777777" w:rsidTr="00D2181C">
        <w:tc>
          <w:tcPr>
            <w:tcW w:w="2448" w:type="dxa"/>
          </w:tcPr>
          <w:p w14:paraId="1D9C11CD" w14:textId="11223C44" w:rsidR="0021717A" w:rsidRPr="00C55718" w:rsidRDefault="0021717A" w:rsidP="00D2181C">
            <w:pPr>
              <w:spacing w:after="0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lastRenderedPageBreak/>
              <w:t>3 Техническое и рабочее проектирование</w:t>
            </w:r>
          </w:p>
        </w:tc>
        <w:tc>
          <w:tcPr>
            <w:tcW w:w="1428" w:type="dxa"/>
          </w:tcPr>
          <w:p w14:paraId="0763B6EC" w14:textId="6111A7F3" w:rsidR="0021717A" w:rsidRPr="00C55718" w:rsidRDefault="0007029A" w:rsidP="00D2181C">
            <w:pPr>
              <w:spacing w:after="0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Месяцы 6-7 (2 мес.)</w:t>
            </w:r>
          </w:p>
        </w:tc>
        <w:tc>
          <w:tcPr>
            <w:tcW w:w="3468" w:type="dxa"/>
          </w:tcPr>
          <w:p w14:paraId="176D4039" w14:textId="23C28AB2" w:rsidR="0021717A" w:rsidRPr="00C55718" w:rsidRDefault="0021717A" w:rsidP="00D2181C">
            <w:pPr>
              <w:spacing w:after="0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Проектирование архитектуры КО ГТК с ИИ ассистентом, состава оснащения, интеграций и связи; определение пилотного участка.</w:t>
            </w:r>
          </w:p>
        </w:tc>
        <w:tc>
          <w:tcPr>
            <w:tcW w:w="2856" w:type="dxa"/>
          </w:tcPr>
          <w:p w14:paraId="55457EEE" w14:textId="7B71230A" w:rsidR="0021717A" w:rsidRPr="00C55718" w:rsidRDefault="0021717A" w:rsidP="00D2181C">
            <w:pPr>
              <w:spacing w:after="0"/>
              <w:rPr>
                <w:color w:val="000000"/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Утвержденные техническое и рабочее решения, спецификация оснащения, ПМИ.</w:t>
            </w:r>
          </w:p>
        </w:tc>
      </w:tr>
      <w:tr w:rsidR="0021717A" w:rsidRPr="00C55718" w14:paraId="23E9E02A" w14:textId="77777777" w:rsidTr="00D2181C">
        <w:tc>
          <w:tcPr>
            <w:tcW w:w="2448" w:type="dxa"/>
          </w:tcPr>
          <w:p w14:paraId="765E75AE" w14:textId="23AC1BE0" w:rsidR="0021717A" w:rsidRPr="00C55718" w:rsidRDefault="0021717A" w:rsidP="00D2181C">
            <w:pPr>
              <w:spacing w:after="0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4 Развертывание и интеграция</w:t>
            </w:r>
          </w:p>
        </w:tc>
        <w:tc>
          <w:tcPr>
            <w:tcW w:w="1428" w:type="dxa"/>
          </w:tcPr>
          <w:p w14:paraId="20D58C8C" w14:textId="2829F60D" w:rsidR="0021717A" w:rsidRPr="00C55718" w:rsidRDefault="0007029A" w:rsidP="00D2181C">
            <w:pPr>
              <w:spacing w:after="0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Месяцы 8-10 (3 мес.)</w:t>
            </w:r>
          </w:p>
        </w:tc>
        <w:tc>
          <w:tcPr>
            <w:tcW w:w="3468" w:type="dxa"/>
          </w:tcPr>
          <w:p w14:paraId="3B7DA5E9" w14:textId="47BD6794" w:rsidR="0021717A" w:rsidRPr="00C55718" w:rsidRDefault="0021717A" w:rsidP="00D2181C">
            <w:pPr>
              <w:spacing w:after="0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Пилотный участок, установка и интеграция оборудования и ПО на объектах Приложения В, настройка модулей КО ГТК и ИИ ассистента.</w:t>
            </w:r>
          </w:p>
        </w:tc>
        <w:tc>
          <w:tcPr>
            <w:tcW w:w="2856" w:type="dxa"/>
          </w:tcPr>
          <w:p w14:paraId="5E52A752" w14:textId="29D9AACE" w:rsidR="0021717A" w:rsidRPr="00C55718" w:rsidRDefault="0021717A" w:rsidP="00D2181C">
            <w:pPr>
              <w:spacing w:after="0"/>
              <w:rPr>
                <w:color w:val="000000"/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Акты установки и монтажа, готовность пилотного участка, подача заявки на регистрацию охранного документа.</w:t>
            </w:r>
          </w:p>
        </w:tc>
      </w:tr>
      <w:tr w:rsidR="0021717A" w:rsidRPr="00C55718" w14:paraId="5075A429" w14:textId="77777777" w:rsidTr="00D2181C">
        <w:tc>
          <w:tcPr>
            <w:tcW w:w="2448" w:type="dxa"/>
          </w:tcPr>
          <w:p w14:paraId="5E4969E5" w14:textId="57A21FFB" w:rsidR="0021717A" w:rsidRPr="00C55718" w:rsidRDefault="0021717A" w:rsidP="00D2181C">
            <w:pPr>
              <w:spacing w:after="0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5 Испытания и ввод в действие</w:t>
            </w:r>
          </w:p>
        </w:tc>
        <w:tc>
          <w:tcPr>
            <w:tcW w:w="1428" w:type="dxa"/>
          </w:tcPr>
          <w:p w14:paraId="417070B3" w14:textId="2AA35E4E" w:rsidR="0021717A" w:rsidRPr="00C55718" w:rsidRDefault="0007029A" w:rsidP="00D2181C">
            <w:pPr>
              <w:spacing w:after="0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Месяцы 11-12 (2 мес.)</w:t>
            </w:r>
          </w:p>
        </w:tc>
        <w:tc>
          <w:tcPr>
            <w:tcW w:w="3468" w:type="dxa"/>
          </w:tcPr>
          <w:p w14:paraId="11A05C32" w14:textId="0AD2BF82" w:rsidR="0021717A" w:rsidRPr="00C55718" w:rsidRDefault="0021717A" w:rsidP="00D2181C">
            <w:pPr>
              <w:spacing w:after="0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Предварительные и приемочные испытания, ОПЭ, обучение пользователей, итоговая приемка.</w:t>
            </w:r>
          </w:p>
        </w:tc>
        <w:tc>
          <w:tcPr>
            <w:tcW w:w="2856" w:type="dxa"/>
          </w:tcPr>
          <w:p w14:paraId="4FFDA37C" w14:textId="544FB640" w:rsidR="0021717A" w:rsidRPr="00C55718" w:rsidRDefault="0021717A" w:rsidP="00D2181C">
            <w:pPr>
              <w:spacing w:after="0"/>
              <w:rPr>
                <w:color w:val="000000"/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Акт ввода в эксплуатацию, публикация научной статьи, заключительный отчет о НИР и ОКР и его регистрация в ИС НЦГНТЭ.</w:t>
            </w:r>
          </w:p>
        </w:tc>
      </w:tr>
      <w:tr w:rsidR="0021717A" w:rsidRPr="00C55718" w14:paraId="2F50BD95" w14:textId="77777777" w:rsidTr="00D2181C">
        <w:tc>
          <w:tcPr>
            <w:tcW w:w="2448" w:type="dxa"/>
          </w:tcPr>
          <w:p w14:paraId="22333950" w14:textId="110FA1AD" w:rsidR="0021717A" w:rsidRPr="00C55718" w:rsidRDefault="0021717A" w:rsidP="00D2181C">
            <w:pPr>
              <w:spacing w:after="0"/>
              <w:rPr>
                <w:color w:val="000000"/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428" w:type="dxa"/>
          </w:tcPr>
          <w:p w14:paraId="222A67DD" w14:textId="4B05BAFE" w:rsidR="0021717A" w:rsidRPr="00C55718" w:rsidRDefault="0007029A" w:rsidP="00D2181C">
            <w:pPr>
              <w:spacing w:after="0"/>
              <w:rPr>
                <w:color w:val="000000"/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12 месяцев</w:t>
            </w:r>
          </w:p>
        </w:tc>
        <w:tc>
          <w:tcPr>
            <w:tcW w:w="3468" w:type="dxa"/>
          </w:tcPr>
          <w:p w14:paraId="4FDF4CCB" w14:textId="77777777" w:rsidR="0021717A" w:rsidRPr="00C55718" w:rsidRDefault="0021717A" w:rsidP="00D2181C">
            <w:pPr>
              <w:spacing w:after="0"/>
              <w:rPr>
                <w:color w:val="000000"/>
                <w:sz w:val="28"/>
                <w:szCs w:val="28"/>
              </w:rPr>
            </w:pPr>
          </w:p>
        </w:tc>
        <w:tc>
          <w:tcPr>
            <w:tcW w:w="2856" w:type="dxa"/>
          </w:tcPr>
          <w:p w14:paraId="4491FAD6" w14:textId="77777777" w:rsidR="0021717A" w:rsidRPr="00C55718" w:rsidRDefault="0021717A" w:rsidP="00D2181C">
            <w:pPr>
              <w:spacing w:after="0"/>
              <w:rPr>
                <w:color w:val="000000"/>
                <w:sz w:val="28"/>
                <w:szCs w:val="28"/>
              </w:rPr>
            </w:pPr>
          </w:p>
        </w:tc>
      </w:tr>
    </w:tbl>
    <w:p w14:paraId="5DAC60C8" w14:textId="410F75D1" w:rsidR="0021717A" w:rsidRPr="0021717A" w:rsidRDefault="0021717A" w:rsidP="00D2181C">
      <w:pPr>
        <w:spacing w:before="120" w:after="120" w:line="259" w:lineRule="auto"/>
        <w:jc w:val="both"/>
        <w:rPr>
          <w:color w:val="000000"/>
          <w:sz w:val="28"/>
          <w:highlight w:val="yellow"/>
        </w:rPr>
      </w:pPr>
      <w:r w:rsidRPr="00C55718">
        <w:rPr>
          <w:color w:val="000000"/>
          <w:sz w:val="28"/>
        </w:rPr>
        <w:t>Гарантийное сопровождение (п. 4.6) в общий срок выполнения работ не входит</w:t>
      </w:r>
      <w:r w:rsidRPr="0021717A">
        <w:rPr>
          <w:color w:val="000000"/>
          <w:sz w:val="28"/>
          <w:highlight w:val="yellow"/>
        </w:rPr>
        <w:t>.</w:t>
      </w:r>
    </w:p>
    <w:p w14:paraId="575A8AC4" w14:textId="03E75B76" w:rsidR="004328AF" w:rsidRPr="0021717A" w:rsidRDefault="006E6A84" w:rsidP="00AF23BD">
      <w:pPr>
        <w:pStyle w:val="1"/>
        <w:spacing w:before="200" w:after="100" w:line="259" w:lineRule="auto"/>
        <w:jc w:val="both"/>
        <w:rPr>
          <w:sz w:val="28"/>
          <w:szCs w:val="28"/>
        </w:rPr>
      </w:pPr>
      <w:bookmarkStart w:id="32" w:name="_Toc242871234"/>
      <w:r w:rsidRPr="0021717A">
        <w:rPr>
          <w:rFonts w:ascii="Times New Roman" w:hAnsi="Times New Roman" w:cs="Times New Roman"/>
          <w:b/>
          <w:sz w:val="28"/>
          <w:szCs w:val="28"/>
        </w:rPr>
        <w:t>6 Порядок контроля и приемки</w:t>
      </w:r>
      <w:bookmarkEnd w:id="32"/>
    </w:p>
    <w:p w14:paraId="478A5592" w14:textId="77777777" w:rsidR="004328AF" w:rsidRPr="0021717A" w:rsidRDefault="006E6A84" w:rsidP="00AF23BD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Контроль проводится поэтапно. Перед началом испытаний Заказчик и Исполнитель утверждают ПМИ, в которой устанавливаются состав контрольных данных, условия испытаний, порядок фиксации результатов, перечень сценариев, формы протоколов и ответственные лица.</w:t>
      </w:r>
    </w:p>
    <w:p w14:paraId="2101B01C" w14:textId="77777777" w:rsidR="004328AF" w:rsidRPr="0021717A" w:rsidRDefault="006E6A84" w:rsidP="00AF23BD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Приемка каждого этапа включает предъявление предусмотренного комплекта результатов, проверку по ПМИ, устранение зарегистрированных критических несоответствий и оформление протокола. Итоговая приемка допускается после успешного завершения ОПЭ, передачи документации и обучения пользователей.</w:t>
      </w:r>
    </w:p>
    <w:p w14:paraId="0E68A240" w14:textId="77777777" w:rsidR="007D3AA0" w:rsidRPr="0021717A" w:rsidRDefault="006E6A84">
      <w:pPr>
        <w:pStyle w:val="2"/>
        <w:spacing w:before="200" w:after="100"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33" w:name="_Toc242871235"/>
      <w:r w:rsidRPr="0021717A">
        <w:rPr>
          <w:rFonts w:ascii="Times New Roman" w:hAnsi="Times New Roman" w:cs="Times New Roman"/>
          <w:b/>
          <w:sz w:val="28"/>
          <w:szCs w:val="28"/>
        </w:rPr>
        <w:lastRenderedPageBreak/>
        <w:t>6.1 Измеримые критерии приемки</w:t>
      </w:r>
      <w:bookmarkEnd w:id="33"/>
    </w:p>
    <w:p w14:paraId="58CDF57E" w14:textId="309F927E" w:rsidR="004328AF" w:rsidRPr="0021717A" w:rsidRDefault="007D3AA0" w:rsidP="00BE2356">
      <w:pPr>
        <w:spacing w:after="120" w:line="259" w:lineRule="auto"/>
        <w:jc w:val="both"/>
        <w:rPr>
          <w:sz w:val="28"/>
        </w:rPr>
      </w:pPr>
      <w:r w:rsidRPr="0021717A">
        <w:rPr>
          <w:color w:val="000000"/>
          <w:sz w:val="28"/>
        </w:rPr>
        <w:t>Критерии применяются на двух уровнях проверки модулей КО ГТК: прототипирование (этап 2 для ИИ модуля, этапы 3-4 на пилотном участке для остальных модулей) и количественное внедрение (этапы 4-5: объекты Приложения В, испытания, промышленная эксплуатация). Для части критериев допускается оценка «выполнено/не выполнено» в соответствии с требованиями раздела 4.3.</w:t>
      </w:r>
    </w:p>
    <w:tbl>
      <w:tblPr>
        <w:tblW w:w="9781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134"/>
        <w:gridCol w:w="2268"/>
        <w:gridCol w:w="2977"/>
        <w:gridCol w:w="1984"/>
      </w:tblGrid>
      <w:tr w:rsidR="004439C7" w:rsidRPr="0021717A" w14:paraId="27F68EB4" w14:textId="77777777" w:rsidTr="00C55718">
        <w:trPr>
          <w:tblHeader/>
        </w:trPr>
        <w:tc>
          <w:tcPr>
            <w:tcW w:w="1418" w:type="dxa"/>
            <w:shd w:val="clear" w:color="auto" w:fill="1F4E78"/>
          </w:tcPr>
          <w:p w14:paraId="30B91F11" w14:textId="43B10E37" w:rsidR="004439C7" w:rsidRPr="0021717A" w:rsidRDefault="004439C7">
            <w:pPr>
              <w:spacing w:after="0"/>
              <w:jc w:val="both"/>
              <w:rPr>
                <w:b/>
                <w:color w:val="FFFFFF"/>
                <w:sz w:val="28"/>
                <w:szCs w:val="28"/>
              </w:rPr>
            </w:pPr>
            <w:r w:rsidRPr="0021717A">
              <w:rPr>
                <w:b/>
                <w:color w:val="FFFFFF"/>
                <w:sz w:val="28"/>
                <w:szCs w:val="28"/>
              </w:rPr>
              <w:t>Этап</w:t>
            </w:r>
          </w:p>
        </w:tc>
        <w:tc>
          <w:tcPr>
            <w:tcW w:w="1134" w:type="dxa"/>
            <w:shd w:val="clear" w:color="auto" w:fill="1F4E78"/>
          </w:tcPr>
          <w:p w14:paraId="704FBC03" w14:textId="18E5534B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b/>
                <w:color w:val="FFFFFF"/>
                <w:sz w:val="28"/>
                <w:szCs w:val="28"/>
              </w:rPr>
              <w:t>Направление</w:t>
            </w:r>
          </w:p>
        </w:tc>
        <w:tc>
          <w:tcPr>
            <w:tcW w:w="2268" w:type="dxa"/>
            <w:shd w:val="clear" w:color="auto" w:fill="1F4E78"/>
          </w:tcPr>
          <w:p w14:paraId="3DECA5BE" w14:textId="77777777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b/>
                <w:color w:val="FFFFFF"/>
                <w:sz w:val="28"/>
                <w:szCs w:val="28"/>
              </w:rPr>
              <w:t>Показатель</w:t>
            </w:r>
          </w:p>
        </w:tc>
        <w:tc>
          <w:tcPr>
            <w:tcW w:w="2977" w:type="dxa"/>
            <w:shd w:val="clear" w:color="auto" w:fill="1F4E78"/>
          </w:tcPr>
          <w:p w14:paraId="3A9F3E2B" w14:textId="77777777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b/>
                <w:color w:val="FFFFFF"/>
                <w:sz w:val="28"/>
                <w:szCs w:val="28"/>
              </w:rPr>
              <w:t>Критерий</w:t>
            </w:r>
          </w:p>
        </w:tc>
        <w:tc>
          <w:tcPr>
            <w:tcW w:w="1984" w:type="dxa"/>
            <w:shd w:val="clear" w:color="auto" w:fill="1F4E78"/>
          </w:tcPr>
          <w:p w14:paraId="0A20D0CA" w14:textId="77777777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b/>
                <w:color w:val="FFFFFF"/>
                <w:sz w:val="28"/>
                <w:szCs w:val="28"/>
              </w:rPr>
              <w:t>Метод подтверждения</w:t>
            </w:r>
          </w:p>
        </w:tc>
      </w:tr>
      <w:tr w:rsidR="004439C7" w:rsidRPr="0021717A" w14:paraId="59CA9B61" w14:textId="77777777" w:rsidTr="00C55718">
        <w:tc>
          <w:tcPr>
            <w:tcW w:w="1418" w:type="dxa"/>
          </w:tcPr>
          <w:p w14:paraId="44A74B6A" w14:textId="74986A6B" w:rsidR="004439C7" w:rsidRPr="0021717A" w:rsidRDefault="004439C7" w:rsidP="000E0112">
            <w:pPr>
              <w:spacing w:after="0"/>
              <w:ind w:left="-108" w:firstLine="108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Этап 2 (прототипирование)</w:t>
            </w:r>
          </w:p>
        </w:tc>
        <w:tc>
          <w:tcPr>
            <w:tcW w:w="1134" w:type="dxa"/>
          </w:tcPr>
          <w:p w14:paraId="38CD6782" w14:textId="48E99934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ИИ модуль</w:t>
            </w:r>
          </w:p>
        </w:tc>
        <w:tc>
          <w:tcPr>
            <w:tcW w:w="2268" w:type="dxa"/>
          </w:tcPr>
          <w:p w14:paraId="3B08B115" w14:textId="77777777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Научная обоснованность</w:t>
            </w:r>
          </w:p>
        </w:tc>
        <w:tc>
          <w:tcPr>
            <w:tcW w:w="2977" w:type="dxa"/>
          </w:tcPr>
          <w:p w14:paraId="577E37B6" w14:textId="77777777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Отчет НИР содержит обзор аналогов, описание гипотезы, методики, результатов экспериментов, ограничений и выводов.</w:t>
            </w:r>
          </w:p>
        </w:tc>
        <w:tc>
          <w:tcPr>
            <w:tcW w:w="1984" w:type="dxa"/>
          </w:tcPr>
          <w:p w14:paraId="202C2D17" w14:textId="77777777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Экспертиза отчета и приемка этапа 2.</w:t>
            </w:r>
          </w:p>
        </w:tc>
      </w:tr>
      <w:tr w:rsidR="004439C7" w:rsidRPr="0021717A" w14:paraId="3CEF5F8D" w14:textId="77777777" w:rsidTr="00C55718">
        <w:tc>
          <w:tcPr>
            <w:tcW w:w="1418" w:type="dxa"/>
          </w:tcPr>
          <w:p w14:paraId="152E8DE6" w14:textId="16376F21" w:rsidR="004439C7" w:rsidRPr="0021717A" w:rsidRDefault="004439C7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Этап 2 (прототипирование)</w:t>
            </w:r>
          </w:p>
        </w:tc>
        <w:tc>
          <w:tcPr>
            <w:tcW w:w="1134" w:type="dxa"/>
          </w:tcPr>
          <w:p w14:paraId="4CB7B1C7" w14:textId="6104EE15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ИИ модуль</w:t>
            </w:r>
          </w:p>
        </w:tc>
        <w:tc>
          <w:tcPr>
            <w:tcW w:w="2268" w:type="dxa"/>
          </w:tcPr>
          <w:p w14:paraId="3E2BFB75" w14:textId="77777777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Точность аналитических сценариев</w:t>
            </w:r>
          </w:p>
        </w:tc>
        <w:tc>
          <w:tcPr>
            <w:tcW w:w="2977" w:type="dxa"/>
          </w:tcPr>
          <w:p w14:paraId="385A7B04" w14:textId="77777777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Точность выполнения аналитических сценариев не ниже 85 процентов на согласованной контрольной выборке.</w:t>
            </w:r>
          </w:p>
        </w:tc>
        <w:tc>
          <w:tcPr>
            <w:tcW w:w="1984" w:type="dxa"/>
          </w:tcPr>
          <w:p w14:paraId="022E152F" w14:textId="77777777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Автоматический прогон и ручная сверка по ПМИ.</w:t>
            </w:r>
          </w:p>
        </w:tc>
      </w:tr>
      <w:tr w:rsidR="004439C7" w:rsidRPr="0021717A" w14:paraId="448004A9" w14:textId="77777777" w:rsidTr="00C55718">
        <w:tc>
          <w:tcPr>
            <w:tcW w:w="1418" w:type="dxa"/>
          </w:tcPr>
          <w:p w14:paraId="2E3B3873" w14:textId="67AEF9F6" w:rsidR="004439C7" w:rsidRPr="0021717A" w:rsidRDefault="004439C7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Этап 2 (прототипирование)</w:t>
            </w:r>
          </w:p>
        </w:tc>
        <w:tc>
          <w:tcPr>
            <w:tcW w:w="1134" w:type="dxa"/>
          </w:tcPr>
          <w:p w14:paraId="463175E6" w14:textId="3606641B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ИИ модуль</w:t>
            </w:r>
          </w:p>
        </w:tc>
        <w:tc>
          <w:tcPr>
            <w:tcW w:w="2268" w:type="dxa"/>
          </w:tcPr>
          <w:p w14:paraId="7284C295" w14:textId="77777777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Безопасность ответов</w:t>
            </w:r>
          </w:p>
        </w:tc>
        <w:tc>
          <w:tcPr>
            <w:tcW w:w="2977" w:type="dxa"/>
          </w:tcPr>
          <w:p w14:paraId="6A29B9A6" w14:textId="77777777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100 процентов сценариев вне разрешенной области или без исходных данных корректно отклоняются либо возвращают сообщение об отсутствии данных.</w:t>
            </w:r>
          </w:p>
        </w:tc>
        <w:tc>
          <w:tcPr>
            <w:tcW w:w="1984" w:type="dxa"/>
          </w:tcPr>
          <w:p w14:paraId="5DC40851" w14:textId="77777777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Негативные сценарии ПМИ.</w:t>
            </w:r>
          </w:p>
        </w:tc>
      </w:tr>
      <w:tr w:rsidR="004439C7" w:rsidRPr="0021717A" w14:paraId="4BB8A6C2" w14:textId="77777777" w:rsidTr="00C55718">
        <w:tc>
          <w:tcPr>
            <w:tcW w:w="1418" w:type="dxa"/>
          </w:tcPr>
          <w:p w14:paraId="3857BFF6" w14:textId="3EB83C51" w:rsidR="004439C7" w:rsidRPr="0021717A" w:rsidRDefault="004439C7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Этап 2 (прототипирование)</w:t>
            </w:r>
          </w:p>
        </w:tc>
        <w:tc>
          <w:tcPr>
            <w:tcW w:w="1134" w:type="dxa"/>
          </w:tcPr>
          <w:p w14:paraId="7E3F9D2F" w14:textId="30F1690C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ИИ модуль</w:t>
            </w:r>
          </w:p>
        </w:tc>
        <w:tc>
          <w:tcPr>
            <w:tcW w:w="2268" w:type="dxa"/>
          </w:tcPr>
          <w:p w14:paraId="697E1373" w14:textId="77777777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Время ответа</w:t>
            </w:r>
          </w:p>
        </w:tc>
        <w:tc>
          <w:tcPr>
            <w:tcW w:w="2977" w:type="dxa"/>
          </w:tcPr>
          <w:p w14:paraId="24BD1AE4" w14:textId="77777777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Не более 10 секунд в условиях и для профиля нагрузки, установленных ПМИ.</w:t>
            </w:r>
          </w:p>
        </w:tc>
        <w:tc>
          <w:tcPr>
            <w:tcW w:w="1984" w:type="dxa"/>
          </w:tcPr>
          <w:p w14:paraId="05BD56D4" w14:textId="77777777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Замер времени в протоколе испытаний.</w:t>
            </w:r>
          </w:p>
        </w:tc>
      </w:tr>
      <w:tr w:rsidR="004439C7" w:rsidRPr="0021717A" w14:paraId="41228D4D" w14:textId="77777777" w:rsidTr="00C55718">
        <w:tc>
          <w:tcPr>
            <w:tcW w:w="1418" w:type="dxa"/>
          </w:tcPr>
          <w:p w14:paraId="6092B351" w14:textId="3CEEC31F" w:rsidR="004439C7" w:rsidRPr="0021717A" w:rsidRDefault="004439C7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lastRenderedPageBreak/>
              <w:t>Этап 4-5 (развертывание и испытания)</w:t>
            </w:r>
          </w:p>
        </w:tc>
        <w:tc>
          <w:tcPr>
            <w:tcW w:w="1134" w:type="dxa"/>
          </w:tcPr>
          <w:p w14:paraId="05E22C9C" w14:textId="196C089A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Единое решение</w:t>
            </w:r>
          </w:p>
        </w:tc>
        <w:tc>
          <w:tcPr>
            <w:tcW w:w="2268" w:type="dxa"/>
          </w:tcPr>
          <w:p w14:paraId="50D5FEC3" w14:textId="77777777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Объем оснащения и данные</w:t>
            </w:r>
          </w:p>
        </w:tc>
        <w:tc>
          <w:tcPr>
            <w:tcW w:w="2977" w:type="dxa"/>
          </w:tcPr>
          <w:p w14:paraId="3C9B717B" w14:textId="6F608A71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На всех объектах Приложения В либо согласованных Заказчиком изменениях перечня установлены, подключены и проверены средства, необходимые для работы предусмотренных модулей; данные поступают в КО ГТК.</w:t>
            </w:r>
          </w:p>
        </w:tc>
        <w:tc>
          <w:tcPr>
            <w:tcW w:w="1984" w:type="dxa"/>
          </w:tcPr>
          <w:p w14:paraId="325D5214" w14:textId="77777777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Пообъектные акты, результаты проверки передачи и обработки данных.</w:t>
            </w:r>
          </w:p>
        </w:tc>
      </w:tr>
      <w:tr w:rsidR="004439C7" w:rsidRPr="0021717A" w14:paraId="0550BB3B" w14:textId="77777777" w:rsidTr="00C55718">
        <w:tc>
          <w:tcPr>
            <w:tcW w:w="1418" w:type="dxa"/>
          </w:tcPr>
          <w:p w14:paraId="586486FC" w14:textId="2EC051FB" w:rsidR="004439C7" w:rsidRPr="0021717A" w:rsidRDefault="004439C7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Этап 4-5 (развертывание и испытания)</w:t>
            </w:r>
          </w:p>
        </w:tc>
        <w:tc>
          <w:tcPr>
            <w:tcW w:w="1134" w:type="dxa"/>
          </w:tcPr>
          <w:p w14:paraId="65939A1D" w14:textId="76F60D2E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Единое решение</w:t>
            </w:r>
          </w:p>
        </w:tc>
        <w:tc>
          <w:tcPr>
            <w:tcW w:w="2268" w:type="dxa"/>
          </w:tcPr>
          <w:p w14:paraId="6A8C2DE3" w14:textId="77777777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Накопление телеметрии</w:t>
            </w:r>
          </w:p>
        </w:tc>
        <w:tc>
          <w:tcPr>
            <w:tcW w:w="2977" w:type="dxa"/>
          </w:tcPr>
          <w:p w14:paraId="1EC95820" w14:textId="52CB04FC" w:rsidR="004439C7" w:rsidRPr="0021717A" w:rsidRDefault="0021717A" w:rsidP="00AF23BD">
            <w:pPr>
              <w:spacing w:after="0"/>
              <w:jc w:val="both"/>
              <w:rPr>
                <w:sz w:val="28"/>
                <w:szCs w:val="28"/>
                <w:highlight w:val="yellow"/>
              </w:rPr>
            </w:pPr>
            <w:r w:rsidRPr="00C55718">
              <w:rPr>
                <w:color w:val="000000"/>
                <w:sz w:val="28"/>
                <w:szCs w:val="28"/>
              </w:rPr>
              <w:t>Не менее 8 часов автономного накопления данных на борту техники при отсутствии связи (показатель п. 4.4).</w:t>
            </w:r>
          </w:p>
        </w:tc>
        <w:tc>
          <w:tcPr>
            <w:tcW w:w="1984" w:type="dxa"/>
          </w:tcPr>
          <w:p w14:paraId="2D46845D" w14:textId="77777777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Имитация потери связи и проверка выгрузки после восстановления.</w:t>
            </w:r>
          </w:p>
        </w:tc>
      </w:tr>
      <w:tr w:rsidR="004439C7" w:rsidRPr="0021717A" w14:paraId="0A54A521" w14:textId="77777777" w:rsidTr="00C55718">
        <w:tc>
          <w:tcPr>
            <w:tcW w:w="1418" w:type="dxa"/>
          </w:tcPr>
          <w:p w14:paraId="18D898EE" w14:textId="2315DC3B" w:rsidR="004439C7" w:rsidRPr="0021717A" w:rsidRDefault="004439C7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Этап 4-5 (развертывание и испытания)</w:t>
            </w:r>
          </w:p>
        </w:tc>
        <w:tc>
          <w:tcPr>
            <w:tcW w:w="1134" w:type="dxa"/>
          </w:tcPr>
          <w:p w14:paraId="052B78F0" w14:textId="239B5355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Единое решение</w:t>
            </w:r>
          </w:p>
        </w:tc>
        <w:tc>
          <w:tcPr>
            <w:tcW w:w="2268" w:type="dxa"/>
          </w:tcPr>
          <w:p w14:paraId="6FCB52FF" w14:textId="58BAF401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Функции КО ГТК и аналитика</w:t>
            </w:r>
          </w:p>
        </w:tc>
        <w:tc>
          <w:tcPr>
            <w:tcW w:w="2977" w:type="dxa"/>
          </w:tcPr>
          <w:p w14:paraId="663BE93C" w14:textId="1DD4615C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Выполнены все согласованные сценарии ПМИ для модулей КО ГТК и ИИ ассистента без критических несоответствий; ИИ ассистент анализирует данные, поступившие от оснащенных объектов через КО ГТК.</w:t>
            </w:r>
          </w:p>
        </w:tc>
        <w:tc>
          <w:tcPr>
            <w:tcW w:w="1984" w:type="dxa"/>
          </w:tcPr>
          <w:p w14:paraId="236F9284" w14:textId="77777777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Протоколы предварительных и приемочных испытаний, контрольные ответы ИИ ассистента.</w:t>
            </w:r>
          </w:p>
        </w:tc>
      </w:tr>
      <w:tr w:rsidR="004439C7" w:rsidRPr="0021717A" w14:paraId="3F54D144" w14:textId="77777777" w:rsidTr="00C55718">
        <w:tc>
          <w:tcPr>
            <w:tcW w:w="1418" w:type="dxa"/>
          </w:tcPr>
          <w:p w14:paraId="7F4D4206" w14:textId="18AE994E" w:rsidR="004439C7" w:rsidRPr="0021717A" w:rsidRDefault="004439C7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 xml:space="preserve">Этап 4-5 (развертывание и </w:t>
            </w:r>
            <w:r w:rsidRPr="0021717A">
              <w:rPr>
                <w:color w:val="000000"/>
                <w:sz w:val="28"/>
                <w:szCs w:val="28"/>
              </w:rPr>
              <w:lastRenderedPageBreak/>
              <w:t>испытания)</w:t>
            </w:r>
          </w:p>
        </w:tc>
        <w:tc>
          <w:tcPr>
            <w:tcW w:w="1134" w:type="dxa"/>
          </w:tcPr>
          <w:p w14:paraId="6C4F87ED" w14:textId="486FAD04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lastRenderedPageBreak/>
              <w:t>Единое решение</w:t>
            </w:r>
          </w:p>
        </w:tc>
        <w:tc>
          <w:tcPr>
            <w:tcW w:w="2268" w:type="dxa"/>
          </w:tcPr>
          <w:p w14:paraId="421E7DFE" w14:textId="77777777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Пользователи и документы</w:t>
            </w:r>
          </w:p>
        </w:tc>
        <w:tc>
          <w:tcPr>
            <w:tcW w:w="2977" w:type="dxa"/>
          </w:tcPr>
          <w:p w14:paraId="26D44C85" w14:textId="77777777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 xml:space="preserve">Обучены не менее 10 пользователей; передан комплект </w:t>
            </w:r>
            <w:r w:rsidRPr="0021717A">
              <w:rPr>
                <w:color w:val="000000"/>
                <w:sz w:val="28"/>
                <w:szCs w:val="28"/>
              </w:rPr>
              <w:lastRenderedPageBreak/>
              <w:t>документов согласно разделу 8.</w:t>
            </w:r>
          </w:p>
        </w:tc>
        <w:tc>
          <w:tcPr>
            <w:tcW w:w="1984" w:type="dxa"/>
          </w:tcPr>
          <w:p w14:paraId="39885C97" w14:textId="77777777" w:rsidR="004439C7" w:rsidRPr="0021717A" w:rsidRDefault="004439C7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lastRenderedPageBreak/>
              <w:t xml:space="preserve">Листы обучения, реестр </w:t>
            </w:r>
            <w:r w:rsidRPr="0021717A">
              <w:rPr>
                <w:color w:val="000000"/>
                <w:sz w:val="28"/>
                <w:szCs w:val="28"/>
              </w:rPr>
              <w:lastRenderedPageBreak/>
              <w:t>документов и акт передачи.</w:t>
            </w:r>
          </w:p>
        </w:tc>
      </w:tr>
      <w:tr w:rsidR="004439C7" w:rsidRPr="0021717A" w14:paraId="5A400001" w14:textId="77777777" w:rsidTr="00C55718">
        <w:tc>
          <w:tcPr>
            <w:tcW w:w="1418" w:type="dxa"/>
          </w:tcPr>
          <w:p w14:paraId="3A1F27D1" w14:textId="7D3BFEF4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lastRenderedPageBreak/>
              <w:t>Этап 4-5 (развертывание и испытания)</w:t>
            </w:r>
          </w:p>
        </w:tc>
        <w:tc>
          <w:tcPr>
            <w:tcW w:w="1134" w:type="dxa"/>
          </w:tcPr>
          <w:p w14:paraId="5A400002" w14:textId="51EADCA3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АРМ пользователей</w:t>
            </w:r>
          </w:p>
        </w:tc>
        <w:tc>
          <w:tcPr>
            <w:tcW w:w="2268" w:type="dxa"/>
          </w:tcPr>
          <w:p w14:paraId="5A400003" w14:textId="77777777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Разграничение прав пользователей</w:t>
            </w:r>
          </w:p>
        </w:tc>
        <w:tc>
          <w:tcPr>
            <w:tcW w:w="2977" w:type="dxa"/>
          </w:tcPr>
          <w:p w14:paraId="5A400004" w14:textId="77777777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100 процентов пользователей выполняют операции только в пределах прав, назначенных производственной ролью.</w:t>
            </w:r>
          </w:p>
        </w:tc>
        <w:tc>
          <w:tcPr>
            <w:tcW w:w="1984" w:type="dxa"/>
          </w:tcPr>
          <w:p w14:paraId="5A400005" w14:textId="77777777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Проверка ролей и попыток выполнения запрещенных операций по сценариям ПМИ.</w:t>
            </w:r>
          </w:p>
        </w:tc>
      </w:tr>
      <w:tr w:rsidR="004439C7" w:rsidRPr="0021717A" w14:paraId="5A400006" w14:textId="77777777" w:rsidTr="00C55718">
        <w:tc>
          <w:tcPr>
            <w:tcW w:w="1418" w:type="dxa"/>
          </w:tcPr>
          <w:p w14:paraId="4134ED44" w14:textId="01B0CAA2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Этап 4-5 (развертывание и испытания)</w:t>
            </w:r>
          </w:p>
        </w:tc>
        <w:tc>
          <w:tcPr>
            <w:tcW w:w="1134" w:type="dxa"/>
          </w:tcPr>
          <w:p w14:paraId="5A400007" w14:textId="58474528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Сменный наряд</w:t>
            </w:r>
          </w:p>
        </w:tc>
        <w:tc>
          <w:tcPr>
            <w:tcW w:w="2268" w:type="dxa"/>
          </w:tcPr>
          <w:p w14:paraId="5A400008" w14:textId="77777777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Полнота формирования наряда</w:t>
            </w:r>
          </w:p>
        </w:tc>
        <w:tc>
          <w:tcPr>
            <w:tcW w:w="2977" w:type="dxa"/>
          </w:tcPr>
          <w:p w14:paraId="5A400009" w14:textId="77777777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Не менее 95 процентов сменных заданий создаются и распределяются по технике без ручной корректировки справочников.</w:t>
            </w:r>
          </w:p>
        </w:tc>
        <w:tc>
          <w:tcPr>
            <w:tcW w:w="1984" w:type="dxa"/>
          </w:tcPr>
          <w:p w14:paraId="5A40000A" w14:textId="77777777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Контрольные сценарии ПМИ и сверка с плановыми данными.</w:t>
            </w:r>
          </w:p>
        </w:tc>
      </w:tr>
      <w:tr w:rsidR="004439C7" w:rsidRPr="0021717A" w14:paraId="5A40000B" w14:textId="77777777" w:rsidTr="00C55718">
        <w:tc>
          <w:tcPr>
            <w:tcW w:w="1418" w:type="dxa"/>
          </w:tcPr>
          <w:p w14:paraId="77D96DC6" w14:textId="765A6338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Этап 4-5 (развертывание и испытания)</w:t>
            </w:r>
          </w:p>
        </w:tc>
        <w:tc>
          <w:tcPr>
            <w:tcW w:w="1134" w:type="dxa"/>
          </w:tcPr>
          <w:p w14:paraId="5A40000C" w14:textId="267F2C76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Статус рейса</w:t>
            </w:r>
          </w:p>
        </w:tc>
        <w:tc>
          <w:tcPr>
            <w:tcW w:w="2268" w:type="dxa"/>
          </w:tcPr>
          <w:p w14:paraId="5A40000D" w14:textId="77777777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Точность учета рейсов</w:t>
            </w:r>
          </w:p>
        </w:tc>
        <w:tc>
          <w:tcPr>
            <w:tcW w:w="2977" w:type="dxa"/>
          </w:tcPr>
          <w:p w14:paraId="5A40000E" w14:textId="77777777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Отклонение автоматического учета количества и длительности рейсов от контрольного хронометража не более 5 процентов.</w:t>
            </w:r>
          </w:p>
        </w:tc>
        <w:tc>
          <w:tcPr>
            <w:tcW w:w="1984" w:type="dxa"/>
          </w:tcPr>
          <w:p w14:paraId="5A40000F" w14:textId="77777777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Сверка с контрольным хронометражем на выборке рейсов.</w:t>
            </w:r>
          </w:p>
        </w:tc>
      </w:tr>
      <w:tr w:rsidR="004439C7" w:rsidRPr="0021717A" w14:paraId="5A400010" w14:textId="77777777" w:rsidTr="00C55718">
        <w:tc>
          <w:tcPr>
            <w:tcW w:w="1418" w:type="dxa"/>
          </w:tcPr>
          <w:p w14:paraId="4277CD72" w14:textId="049D484C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Этап 4-5 (развертывание и испытания)</w:t>
            </w:r>
          </w:p>
        </w:tc>
        <w:tc>
          <w:tcPr>
            <w:tcW w:w="1134" w:type="dxa"/>
          </w:tcPr>
          <w:p w14:paraId="5A400011" w14:textId="6B554CFF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Контроль дорог</w:t>
            </w:r>
          </w:p>
        </w:tc>
        <w:tc>
          <w:tcPr>
            <w:tcW w:w="2268" w:type="dxa"/>
          </w:tcPr>
          <w:p w14:paraId="5A400012" w14:textId="77777777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Актуальность данных о состоянии дорог</w:t>
            </w:r>
          </w:p>
        </w:tc>
        <w:tc>
          <w:tcPr>
            <w:tcW w:w="2977" w:type="dxa"/>
          </w:tcPr>
          <w:p w14:paraId="5A400013" w14:textId="77777777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Отображение состояния участка на цифровой карте не позднее 30 минут после получения данных от техники.</w:t>
            </w:r>
          </w:p>
        </w:tc>
        <w:tc>
          <w:tcPr>
            <w:tcW w:w="1984" w:type="dxa"/>
          </w:tcPr>
          <w:p w14:paraId="5A400014" w14:textId="77777777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Замер времени обновления данных в протоколе испытаний.</w:t>
            </w:r>
          </w:p>
        </w:tc>
      </w:tr>
      <w:tr w:rsidR="004439C7" w:rsidRPr="0021717A" w14:paraId="5A400015" w14:textId="77777777" w:rsidTr="00C55718">
        <w:tc>
          <w:tcPr>
            <w:tcW w:w="1418" w:type="dxa"/>
          </w:tcPr>
          <w:p w14:paraId="7A2FEA6C" w14:textId="20EB33D9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Этап 4-5 (развертывание и испытания)</w:t>
            </w:r>
          </w:p>
        </w:tc>
        <w:tc>
          <w:tcPr>
            <w:tcW w:w="1134" w:type="dxa"/>
          </w:tcPr>
          <w:p w14:paraId="5A400016" w14:textId="09115D2B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Шины и топливо</w:t>
            </w:r>
          </w:p>
        </w:tc>
        <w:tc>
          <w:tcPr>
            <w:tcW w:w="2268" w:type="dxa"/>
          </w:tcPr>
          <w:p w14:paraId="5A400017" w14:textId="77777777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Полнота учета событий эксплуатации</w:t>
            </w:r>
          </w:p>
        </w:tc>
        <w:tc>
          <w:tcPr>
            <w:tcW w:w="2977" w:type="dxa"/>
          </w:tcPr>
          <w:p w14:paraId="5A400018" w14:textId="7D0E6A9F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Не менее 98 процентов событий заправки и контроля шин регистрируются КО ГТК без ручного ввода.</w:t>
            </w:r>
          </w:p>
        </w:tc>
        <w:tc>
          <w:tcPr>
            <w:tcW w:w="1984" w:type="dxa"/>
          </w:tcPr>
          <w:p w14:paraId="5A400019" w14:textId="77777777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 xml:space="preserve">Сверка с первичными данными техники за </w:t>
            </w:r>
            <w:r w:rsidRPr="0021717A">
              <w:rPr>
                <w:color w:val="000000"/>
                <w:sz w:val="28"/>
                <w:szCs w:val="28"/>
              </w:rPr>
              <w:lastRenderedPageBreak/>
              <w:t>контрольный период.</w:t>
            </w:r>
          </w:p>
        </w:tc>
      </w:tr>
      <w:tr w:rsidR="004439C7" w:rsidRPr="0021717A" w14:paraId="5A40001A" w14:textId="77777777" w:rsidTr="00C55718">
        <w:tc>
          <w:tcPr>
            <w:tcW w:w="1418" w:type="dxa"/>
          </w:tcPr>
          <w:p w14:paraId="2E6BAEF0" w14:textId="7A30D40F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lastRenderedPageBreak/>
              <w:t>Этап 4-5 (развертывание и испытания)</w:t>
            </w:r>
          </w:p>
        </w:tc>
        <w:tc>
          <w:tcPr>
            <w:tcW w:w="1134" w:type="dxa"/>
          </w:tcPr>
          <w:p w14:paraId="5A40001B" w14:textId="1B412D18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Бульдозеры и грузопотоки</w:t>
            </w:r>
          </w:p>
        </w:tc>
        <w:tc>
          <w:tcPr>
            <w:tcW w:w="2268" w:type="dxa"/>
          </w:tcPr>
          <w:p w14:paraId="5A40001C" w14:textId="77777777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Выявление простоев техники</w:t>
            </w:r>
          </w:p>
        </w:tc>
        <w:tc>
          <w:tcPr>
            <w:tcW w:w="2977" w:type="dxa"/>
          </w:tcPr>
          <w:p w14:paraId="5A40001D" w14:textId="77777777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Обнаружение не менее 90 процентов простоев техники длительностью свыше норматива, установленного ПМИ.</w:t>
            </w:r>
          </w:p>
        </w:tc>
        <w:tc>
          <w:tcPr>
            <w:tcW w:w="1984" w:type="dxa"/>
          </w:tcPr>
          <w:p w14:paraId="5A40001E" w14:textId="77777777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Контрольные сценарии ПМИ и сверка с данными техники.</w:t>
            </w:r>
          </w:p>
        </w:tc>
      </w:tr>
      <w:tr w:rsidR="004439C7" w:rsidRPr="0021717A" w14:paraId="5A40001F" w14:textId="77777777" w:rsidTr="00C55718">
        <w:tc>
          <w:tcPr>
            <w:tcW w:w="1418" w:type="dxa"/>
          </w:tcPr>
          <w:p w14:paraId="7B5EF0EA" w14:textId="3E44478C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Этап 4-5 (развертывание и испытания)</w:t>
            </w:r>
          </w:p>
        </w:tc>
        <w:tc>
          <w:tcPr>
            <w:tcW w:w="1134" w:type="dxa"/>
          </w:tcPr>
          <w:p w14:paraId="5A400020" w14:textId="7422F005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Отчетность и ИИ ассистент</w:t>
            </w:r>
          </w:p>
        </w:tc>
        <w:tc>
          <w:tcPr>
            <w:tcW w:w="2268" w:type="dxa"/>
          </w:tcPr>
          <w:p w14:paraId="5A400021" w14:textId="77777777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Полнота и достоверность отчетов</w:t>
            </w:r>
          </w:p>
        </w:tc>
        <w:tc>
          <w:tcPr>
            <w:tcW w:w="2977" w:type="dxa"/>
          </w:tcPr>
          <w:p w14:paraId="5A400022" w14:textId="77777777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100 процентов согласованных отчетов формируются с указанием периода, источника и ограничений; данные отчета совпадают с исходными данными.</w:t>
            </w:r>
          </w:p>
        </w:tc>
        <w:tc>
          <w:tcPr>
            <w:tcW w:w="1984" w:type="dxa"/>
          </w:tcPr>
          <w:p w14:paraId="5A400023" w14:textId="77777777" w:rsidR="004439C7" w:rsidRPr="0021717A" w:rsidRDefault="004439C7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Сверка отчетов с исходными данными по методике ПМИ.</w:t>
            </w:r>
          </w:p>
        </w:tc>
      </w:tr>
      <w:tr w:rsidR="004439C7" w:rsidRPr="0021717A" w14:paraId="34DA4774" w14:textId="77777777" w:rsidTr="00C55718">
        <w:tc>
          <w:tcPr>
            <w:tcW w:w="1418" w:type="dxa"/>
          </w:tcPr>
          <w:p w14:paraId="2C86E14C" w14:textId="726C6BF2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Этап 3-4 (пилотный участок)</w:t>
            </w:r>
          </w:p>
        </w:tc>
        <w:tc>
          <w:tcPr>
            <w:tcW w:w="1134" w:type="dxa"/>
          </w:tcPr>
          <w:p w14:paraId="4D7DDE6D" w14:textId="44760DD6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АРМ пользователей</w:t>
            </w:r>
          </w:p>
        </w:tc>
        <w:tc>
          <w:tcPr>
            <w:tcW w:w="2268" w:type="dxa"/>
          </w:tcPr>
          <w:p w14:paraId="70CACFD0" w14:textId="7FFDAC5F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Готовность на пилотном участке</w:t>
            </w:r>
          </w:p>
        </w:tc>
        <w:tc>
          <w:tcPr>
            <w:tcW w:w="2977" w:type="dxa"/>
          </w:tcPr>
          <w:p w14:paraId="2F93650F" w14:textId="41CAAC5A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Выполнено/не выполнено - рабочие места диспетчера, маркшейдера, механика и администратора развернуты и проверены на пилотном участке с разграничением прав согласно разделу 4.3.</w:t>
            </w:r>
          </w:p>
        </w:tc>
        <w:tc>
          <w:tcPr>
            <w:tcW w:w="1984" w:type="dxa"/>
          </w:tcPr>
          <w:p w14:paraId="4498CC16" w14:textId="1742CBA5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ПМИ на пилотном участке, акт готовности.</w:t>
            </w:r>
          </w:p>
        </w:tc>
      </w:tr>
      <w:tr w:rsidR="004439C7" w:rsidRPr="0021717A" w14:paraId="569988C2" w14:textId="77777777" w:rsidTr="00C55718">
        <w:tc>
          <w:tcPr>
            <w:tcW w:w="1418" w:type="dxa"/>
          </w:tcPr>
          <w:p w14:paraId="116D299F" w14:textId="5B206FBD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Этап 3-4 (пилотный участок)</w:t>
            </w:r>
          </w:p>
        </w:tc>
        <w:tc>
          <w:tcPr>
            <w:tcW w:w="1134" w:type="dxa"/>
          </w:tcPr>
          <w:p w14:paraId="23E26C17" w14:textId="066B89C5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Сменный наряд</w:t>
            </w:r>
          </w:p>
        </w:tc>
        <w:tc>
          <w:tcPr>
            <w:tcW w:w="2268" w:type="dxa"/>
          </w:tcPr>
          <w:p w14:paraId="40597217" w14:textId="6690F174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Готовность на пилотном участке</w:t>
            </w:r>
          </w:p>
        </w:tc>
        <w:tc>
          <w:tcPr>
            <w:tcW w:w="2977" w:type="dxa"/>
          </w:tcPr>
          <w:p w14:paraId="427ABDFD" w14:textId="618BD365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Выполнено/не выполнено - создание, распределение и контроль исполнения сменных заданий проверены на пилотном участке согласно разделу 4.3.</w:t>
            </w:r>
          </w:p>
        </w:tc>
        <w:tc>
          <w:tcPr>
            <w:tcW w:w="1984" w:type="dxa"/>
          </w:tcPr>
          <w:p w14:paraId="79D76062" w14:textId="4C39A4E1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ПМИ на пилотном участке, акт готовности.</w:t>
            </w:r>
          </w:p>
        </w:tc>
      </w:tr>
      <w:tr w:rsidR="004439C7" w:rsidRPr="0021717A" w14:paraId="2376E620" w14:textId="77777777" w:rsidTr="00C55718">
        <w:tc>
          <w:tcPr>
            <w:tcW w:w="1418" w:type="dxa"/>
          </w:tcPr>
          <w:p w14:paraId="6F70034E" w14:textId="236722AF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lastRenderedPageBreak/>
              <w:t>Этап 3-4 (пилотный участок)</w:t>
            </w:r>
          </w:p>
        </w:tc>
        <w:tc>
          <w:tcPr>
            <w:tcW w:w="1134" w:type="dxa"/>
          </w:tcPr>
          <w:p w14:paraId="373BB82E" w14:textId="46AA4ADF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Статус рейса</w:t>
            </w:r>
          </w:p>
        </w:tc>
        <w:tc>
          <w:tcPr>
            <w:tcW w:w="2268" w:type="dxa"/>
          </w:tcPr>
          <w:p w14:paraId="09158578" w14:textId="0E0728CD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Готовность на пилотном участке</w:t>
            </w:r>
          </w:p>
        </w:tc>
        <w:tc>
          <w:tcPr>
            <w:tcW w:w="2977" w:type="dxa"/>
          </w:tcPr>
          <w:p w14:paraId="19AE0E62" w14:textId="43B50781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Выполнено/не выполнено - отображение состояния рейсов и телеметрии проверено на пилотной группе техники согласно разделу 4.3.</w:t>
            </w:r>
          </w:p>
        </w:tc>
        <w:tc>
          <w:tcPr>
            <w:tcW w:w="1984" w:type="dxa"/>
          </w:tcPr>
          <w:p w14:paraId="456A8B82" w14:textId="37649982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ПМИ на пилотном участке, акт готовности.</w:t>
            </w:r>
          </w:p>
        </w:tc>
      </w:tr>
      <w:tr w:rsidR="004439C7" w:rsidRPr="0021717A" w14:paraId="69BD6148" w14:textId="77777777" w:rsidTr="00C55718">
        <w:tc>
          <w:tcPr>
            <w:tcW w:w="1418" w:type="dxa"/>
          </w:tcPr>
          <w:p w14:paraId="3499BF93" w14:textId="2149E5CB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Этап 3-4 (пилотный участок)</w:t>
            </w:r>
          </w:p>
        </w:tc>
        <w:tc>
          <w:tcPr>
            <w:tcW w:w="1134" w:type="dxa"/>
          </w:tcPr>
          <w:p w14:paraId="0957430C" w14:textId="2B016009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Контроль дорог</w:t>
            </w:r>
          </w:p>
        </w:tc>
        <w:tc>
          <w:tcPr>
            <w:tcW w:w="2268" w:type="dxa"/>
          </w:tcPr>
          <w:p w14:paraId="73B3D243" w14:textId="6ECDF117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Готовность на пилотном участке</w:t>
            </w:r>
          </w:p>
        </w:tc>
        <w:tc>
          <w:tcPr>
            <w:tcW w:w="2977" w:type="dxa"/>
          </w:tcPr>
          <w:p w14:paraId="5496494D" w14:textId="6DA6E58E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Выполнено/не выполнено - сбор и отображение данных о состоянии дорог проверены на пилотном участке согласно разделу 4.3.</w:t>
            </w:r>
          </w:p>
        </w:tc>
        <w:tc>
          <w:tcPr>
            <w:tcW w:w="1984" w:type="dxa"/>
          </w:tcPr>
          <w:p w14:paraId="2486FDA5" w14:textId="36C16F7F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ПМИ на пилотном участке, акт готовности.</w:t>
            </w:r>
          </w:p>
        </w:tc>
      </w:tr>
      <w:tr w:rsidR="004439C7" w:rsidRPr="0021717A" w14:paraId="5F724AF2" w14:textId="77777777" w:rsidTr="00C55718">
        <w:tc>
          <w:tcPr>
            <w:tcW w:w="1418" w:type="dxa"/>
          </w:tcPr>
          <w:p w14:paraId="1A2723BB" w14:textId="3EB22272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Этап 3-4 (пилотный участок)</w:t>
            </w:r>
          </w:p>
        </w:tc>
        <w:tc>
          <w:tcPr>
            <w:tcW w:w="1134" w:type="dxa"/>
          </w:tcPr>
          <w:p w14:paraId="6A9269D0" w14:textId="52E044E8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Шины и топливо</w:t>
            </w:r>
          </w:p>
        </w:tc>
        <w:tc>
          <w:tcPr>
            <w:tcW w:w="2268" w:type="dxa"/>
          </w:tcPr>
          <w:p w14:paraId="0DF24933" w14:textId="6254A60D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Готовность на пилотном участке</w:t>
            </w:r>
          </w:p>
        </w:tc>
        <w:tc>
          <w:tcPr>
            <w:tcW w:w="2977" w:type="dxa"/>
          </w:tcPr>
          <w:p w14:paraId="22EEEDF0" w14:textId="64731B4F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Выполнено/не выполнено - учет параметров эксплуатации шин и топлива проверен на пилотной группе техники согласно разделу 4.3.</w:t>
            </w:r>
          </w:p>
        </w:tc>
        <w:tc>
          <w:tcPr>
            <w:tcW w:w="1984" w:type="dxa"/>
          </w:tcPr>
          <w:p w14:paraId="432AE3CF" w14:textId="2EEB96B1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ПМИ на пилотном участке, акт готовности.</w:t>
            </w:r>
          </w:p>
        </w:tc>
      </w:tr>
      <w:tr w:rsidR="004439C7" w:rsidRPr="0021717A" w14:paraId="1676F442" w14:textId="77777777" w:rsidTr="00C55718">
        <w:tc>
          <w:tcPr>
            <w:tcW w:w="1418" w:type="dxa"/>
          </w:tcPr>
          <w:p w14:paraId="5176F657" w14:textId="6C854664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Этап 3-4 (пилотный участок)</w:t>
            </w:r>
          </w:p>
        </w:tc>
        <w:tc>
          <w:tcPr>
            <w:tcW w:w="1134" w:type="dxa"/>
          </w:tcPr>
          <w:p w14:paraId="5BD5432B" w14:textId="4FEA4FEE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Бульдозеры и грузопотоки</w:t>
            </w:r>
          </w:p>
        </w:tc>
        <w:tc>
          <w:tcPr>
            <w:tcW w:w="2268" w:type="dxa"/>
          </w:tcPr>
          <w:p w14:paraId="1F7EA11D" w14:textId="6B0942FD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Готовность на пилотном участке</w:t>
            </w:r>
          </w:p>
        </w:tc>
        <w:tc>
          <w:tcPr>
            <w:tcW w:w="2977" w:type="dxa"/>
          </w:tcPr>
          <w:p w14:paraId="57F79CDE" w14:textId="5D5BC278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Выполнено/не выполнено - мониторинг работы техники и поддержка распределения проверены на пилотной группе согласно разделу 4.3.</w:t>
            </w:r>
          </w:p>
        </w:tc>
        <w:tc>
          <w:tcPr>
            <w:tcW w:w="1984" w:type="dxa"/>
          </w:tcPr>
          <w:p w14:paraId="5149C77D" w14:textId="2440586D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ПМИ на пилотном участке, акт готовности.</w:t>
            </w:r>
          </w:p>
        </w:tc>
      </w:tr>
      <w:tr w:rsidR="004439C7" w:rsidRPr="0021717A" w14:paraId="4D60F5BE" w14:textId="77777777" w:rsidTr="00C55718">
        <w:tc>
          <w:tcPr>
            <w:tcW w:w="1418" w:type="dxa"/>
          </w:tcPr>
          <w:p w14:paraId="610A239F" w14:textId="0F329CB6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Этап 3-4 (пилотный участок)</w:t>
            </w:r>
          </w:p>
        </w:tc>
        <w:tc>
          <w:tcPr>
            <w:tcW w:w="1134" w:type="dxa"/>
          </w:tcPr>
          <w:p w14:paraId="5D057994" w14:textId="23B29CE7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 xml:space="preserve">Отчетность и ИИ </w:t>
            </w:r>
            <w:r w:rsidRPr="0021717A">
              <w:rPr>
                <w:color w:val="000000"/>
                <w:sz w:val="28"/>
                <w:szCs w:val="28"/>
              </w:rPr>
              <w:lastRenderedPageBreak/>
              <w:t>ассистент</w:t>
            </w:r>
          </w:p>
        </w:tc>
        <w:tc>
          <w:tcPr>
            <w:tcW w:w="2268" w:type="dxa"/>
          </w:tcPr>
          <w:p w14:paraId="36161568" w14:textId="163A18E5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lastRenderedPageBreak/>
              <w:t>Готовность на пилотном участке</w:t>
            </w:r>
          </w:p>
        </w:tc>
        <w:tc>
          <w:tcPr>
            <w:tcW w:w="2977" w:type="dxa"/>
          </w:tcPr>
          <w:p w14:paraId="08400D2D" w14:textId="4DD9CDE6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 xml:space="preserve">Выполнено/не выполнено - формирование отчетов и аналитических </w:t>
            </w:r>
            <w:r w:rsidRPr="0021717A">
              <w:rPr>
                <w:color w:val="000000"/>
                <w:sz w:val="28"/>
                <w:szCs w:val="28"/>
              </w:rPr>
              <w:lastRenderedPageBreak/>
              <w:t>ответов проверено на пилотном наборе данных согласно разделу 4.3.</w:t>
            </w:r>
          </w:p>
        </w:tc>
        <w:tc>
          <w:tcPr>
            <w:tcW w:w="1984" w:type="dxa"/>
          </w:tcPr>
          <w:p w14:paraId="1C463B63" w14:textId="37BCE00C" w:rsidR="004439C7" w:rsidRPr="0021717A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lastRenderedPageBreak/>
              <w:t>ПМИ на пилотном участке, акт готовности.</w:t>
            </w:r>
          </w:p>
        </w:tc>
      </w:tr>
      <w:tr w:rsidR="004439C7" w:rsidRPr="00C55718" w14:paraId="5D8DFC8F" w14:textId="77777777" w:rsidTr="00C55718">
        <w:tc>
          <w:tcPr>
            <w:tcW w:w="1418" w:type="dxa"/>
          </w:tcPr>
          <w:p w14:paraId="04E132A4" w14:textId="2B1EF535" w:rsidR="004439C7" w:rsidRPr="00C55718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lastRenderedPageBreak/>
              <w:t>Этап 4-5 (промышленная эксплуатация)</w:t>
            </w:r>
          </w:p>
        </w:tc>
        <w:tc>
          <w:tcPr>
            <w:tcW w:w="1134" w:type="dxa"/>
          </w:tcPr>
          <w:p w14:paraId="4E6079AC" w14:textId="5DB1C460" w:rsidR="004439C7" w:rsidRPr="00C55718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ИИ модуль</w:t>
            </w:r>
          </w:p>
        </w:tc>
        <w:tc>
          <w:tcPr>
            <w:tcW w:w="2268" w:type="dxa"/>
          </w:tcPr>
          <w:p w14:paraId="662888E2" w14:textId="07C773B7" w:rsidR="004439C7" w:rsidRPr="00C55718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Устойчивость в промышленной эксплуатации</w:t>
            </w:r>
          </w:p>
        </w:tc>
        <w:tc>
          <w:tcPr>
            <w:tcW w:w="2977" w:type="dxa"/>
          </w:tcPr>
          <w:p w14:paraId="3C18384B" w14:textId="11887662" w:rsidR="004439C7" w:rsidRPr="00C55718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Доля времени доступности ИИ ассистента не менее 98 процентов в течение контрольного периода промышленной эксплуатации.</w:t>
            </w:r>
          </w:p>
        </w:tc>
        <w:tc>
          <w:tcPr>
            <w:tcW w:w="1984" w:type="dxa"/>
          </w:tcPr>
          <w:p w14:paraId="08346832" w14:textId="18C95826" w:rsidR="004439C7" w:rsidRPr="00C55718" w:rsidRDefault="004439C7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Журнал доступности за контрольный период эксплуатации, отчет ОПЭ.</w:t>
            </w:r>
          </w:p>
        </w:tc>
      </w:tr>
      <w:tr w:rsidR="0021717A" w:rsidRPr="00C55718" w14:paraId="7062FF27" w14:textId="77777777" w:rsidTr="00C55718">
        <w:tc>
          <w:tcPr>
            <w:tcW w:w="1418" w:type="dxa"/>
          </w:tcPr>
          <w:p w14:paraId="0140E9BE" w14:textId="20E364BF" w:rsidR="0021717A" w:rsidRPr="00C55718" w:rsidRDefault="0021717A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Этап 5 (итоговая приемка)</w:t>
            </w:r>
          </w:p>
        </w:tc>
        <w:tc>
          <w:tcPr>
            <w:tcW w:w="1134" w:type="dxa"/>
          </w:tcPr>
          <w:p w14:paraId="3253D71F" w14:textId="4E9CA450" w:rsidR="0021717A" w:rsidRPr="00C55718" w:rsidRDefault="0021717A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Результаты интеллектуальной деятельности</w:t>
            </w:r>
          </w:p>
        </w:tc>
        <w:tc>
          <w:tcPr>
            <w:tcW w:w="2268" w:type="dxa"/>
          </w:tcPr>
          <w:p w14:paraId="55708379" w14:textId="6A58825A" w:rsidR="0021717A" w:rsidRPr="00C55718" w:rsidRDefault="0021717A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Выполнение обязательств по НИОКР</w:t>
            </w:r>
          </w:p>
        </w:tc>
        <w:tc>
          <w:tcPr>
            <w:tcW w:w="2977" w:type="dxa"/>
          </w:tcPr>
          <w:p w14:paraId="58709BAD" w14:textId="608DA91C" w:rsidR="0021717A" w:rsidRPr="00C55718" w:rsidRDefault="0021717A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Выполнено/не выполнено - опубликована не менее одной научной статьи; подана не менее одной заявки на регистрацию охранного документа; заключительный отчет о выполнении НИР и ОКР зарегистрирован в ИС НЦГНТЭ.</w:t>
            </w:r>
          </w:p>
        </w:tc>
        <w:tc>
          <w:tcPr>
            <w:tcW w:w="1984" w:type="dxa"/>
          </w:tcPr>
          <w:p w14:paraId="73110E6A" w14:textId="359D7F06" w:rsidR="0021717A" w:rsidRPr="00C55718" w:rsidRDefault="0021717A" w:rsidP="00CB7161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Копия публикации, подтверждение подачи заявки, регистрационная запись по отчету.</w:t>
            </w:r>
          </w:p>
        </w:tc>
      </w:tr>
    </w:tbl>
    <w:p w14:paraId="5A400024" w14:textId="77777777" w:rsidR="004328AF" w:rsidRPr="0021717A" w:rsidRDefault="006E6A84" w:rsidP="00CB7161">
      <w:pPr>
        <w:pStyle w:val="2"/>
        <w:spacing w:before="200" w:after="100" w:line="259" w:lineRule="auto"/>
        <w:jc w:val="both"/>
        <w:rPr>
          <w:sz w:val="28"/>
          <w:szCs w:val="28"/>
        </w:rPr>
      </w:pPr>
      <w:bookmarkStart w:id="34" w:name="_Toc242871236"/>
      <w:r w:rsidRPr="0021717A">
        <w:rPr>
          <w:rFonts w:ascii="Times New Roman" w:hAnsi="Times New Roman" w:cs="Times New Roman"/>
          <w:b/>
          <w:sz w:val="28"/>
          <w:szCs w:val="28"/>
        </w:rPr>
        <w:t>6.2 Критерии приемки этапов работ</w:t>
      </w:r>
      <w:bookmarkEnd w:id="34"/>
    </w:p>
    <w:p w14:paraId="5A400025" w14:textId="77777777" w:rsidR="004328AF" w:rsidRPr="0021717A" w:rsidRDefault="006E6A84" w:rsidP="00CB7161">
      <w:pPr>
        <w:spacing w:after="120" w:line="259" w:lineRule="auto"/>
        <w:jc w:val="both"/>
        <w:rPr>
          <w:color w:val="000000"/>
          <w:sz w:val="28"/>
          <w:szCs w:val="28"/>
        </w:rPr>
      </w:pPr>
      <w:r w:rsidRPr="0021717A">
        <w:rPr>
          <w:color w:val="000000"/>
          <w:sz w:val="28"/>
          <w:szCs w:val="28"/>
        </w:rPr>
        <w:t>Приемка каждого этапа раздела 5.1 подтверждается измеримыми показателями. Детальные сценарии, состав контрольных данных и формы протоколов для каждого этапа устанавливаются в ПМИ.</w:t>
      </w:r>
    </w:p>
    <w:tbl>
      <w:tblPr>
        <w:tblW w:w="977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560"/>
        <w:gridCol w:w="3410"/>
        <w:gridCol w:w="2538"/>
      </w:tblGrid>
      <w:tr w:rsidR="004328AF" w:rsidRPr="0021717A" w14:paraId="5A400026" w14:textId="77777777" w:rsidTr="00C55718">
        <w:trPr>
          <w:tblHeader/>
        </w:trPr>
        <w:tc>
          <w:tcPr>
            <w:tcW w:w="2268" w:type="dxa"/>
            <w:shd w:val="clear" w:color="auto" w:fill="1F4E78"/>
          </w:tcPr>
          <w:p w14:paraId="5A400027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b/>
                <w:color w:val="FFFFFF"/>
                <w:sz w:val="28"/>
                <w:szCs w:val="28"/>
              </w:rPr>
              <w:t>Этап</w:t>
            </w:r>
          </w:p>
        </w:tc>
        <w:tc>
          <w:tcPr>
            <w:tcW w:w="1560" w:type="dxa"/>
            <w:shd w:val="clear" w:color="auto" w:fill="1F4E78"/>
          </w:tcPr>
          <w:p w14:paraId="5A400028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b/>
                <w:color w:val="FFFFFF"/>
                <w:sz w:val="28"/>
                <w:szCs w:val="28"/>
              </w:rPr>
              <w:t>Показатель</w:t>
            </w:r>
          </w:p>
        </w:tc>
        <w:tc>
          <w:tcPr>
            <w:tcW w:w="3410" w:type="dxa"/>
            <w:shd w:val="clear" w:color="auto" w:fill="1F4E78"/>
          </w:tcPr>
          <w:p w14:paraId="5A400029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b/>
                <w:color w:val="FFFFFF"/>
                <w:sz w:val="28"/>
                <w:szCs w:val="28"/>
              </w:rPr>
              <w:t>Критерий приемки</w:t>
            </w:r>
          </w:p>
        </w:tc>
        <w:tc>
          <w:tcPr>
            <w:tcW w:w="2538" w:type="dxa"/>
            <w:shd w:val="clear" w:color="auto" w:fill="1F4E78"/>
          </w:tcPr>
          <w:p w14:paraId="5A40002A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b/>
                <w:color w:val="FFFFFF"/>
                <w:sz w:val="28"/>
                <w:szCs w:val="28"/>
              </w:rPr>
              <w:t>Метод подтверждения</w:t>
            </w:r>
          </w:p>
        </w:tc>
      </w:tr>
      <w:tr w:rsidR="004328AF" w:rsidRPr="0021717A" w14:paraId="5A40002B" w14:textId="77777777" w:rsidTr="00C55718">
        <w:tc>
          <w:tcPr>
            <w:tcW w:w="2268" w:type="dxa"/>
          </w:tcPr>
          <w:p w14:paraId="5A40002C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 Обследование</w:t>
            </w:r>
          </w:p>
        </w:tc>
        <w:tc>
          <w:tcPr>
            <w:tcW w:w="1560" w:type="dxa"/>
          </w:tcPr>
          <w:p w14:paraId="5A40002D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Полнота исходных данных</w:t>
            </w:r>
          </w:p>
        </w:tc>
        <w:tc>
          <w:tcPr>
            <w:tcW w:w="3410" w:type="dxa"/>
          </w:tcPr>
          <w:p w14:paraId="5A40002E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 xml:space="preserve">Собраны и согласованы данные по технике, маршрутам, зонам связности и требованиям Заказчика в объеме, достаточном для </w:t>
            </w:r>
            <w:r w:rsidRPr="0021717A">
              <w:rPr>
                <w:color w:val="000000"/>
                <w:sz w:val="28"/>
                <w:szCs w:val="28"/>
              </w:rPr>
              <w:lastRenderedPageBreak/>
              <w:t>проектирования; открытые вопросы закрыты или включены в план их устранения.</w:t>
            </w:r>
          </w:p>
        </w:tc>
        <w:tc>
          <w:tcPr>
            <w:tcW w:w="2538" w:type="dxa"/>
          </w:tcPr>
          <w:p w14:paraId="5A40002F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lastRenderedPageBreak/>
              <w:t>Отчет об обследовании, протокол согласования исходных данных.</w:t>
            </w:r>
          </w:p>
        </w:tc>
      </w:tr>
      <w:tr w:rsidR="004328AF" w:rsidRPr="0021717A" w14:paraId="5A400030" w14:textId="77777777" w:rsidTr="00C55718">
        <w:tc>
          <w:tcPr>
            <w:tcW w:w="2268" w:type="dxa"/>
          </w:tcPr>
          <w:p w14:paraId="5A400031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lastRenderedPageBreak/>
              <w:t>2 Исследование и прототипирование ИИ модуля</w:t>
            </w:r>
          </w:p>
        </w:tc>
        <w:tc>
          <w:tcPr>
            <w:tcW w:w="1560" w:type="dxa"/>
          </w:tcPr>
          <w:p w14:paraId="5A400032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Обоснованность технического решения</w:t>
            </w:r>
          </w:p>
        </w:tc>
        <w:tc>
          <w:tcPr>
            <w:tcW w:w="3410" w:type="dxa"/>
          </w:tcPr>
          <w:p w14:paraId="5A400033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Отчет НИР содержит обзор аналогов, гипотезу, результаты экспериментов на контрольной выборке с точностью не ниже 85 процентов и выводы.</w:t>
            </w:r>
          </w:p>
        </w:tc>
        <w:tc>
          <w:tcPr>
            <w:tcW w:w="2538" w:type="dxa"/>
          </w:tcPr>
          <w:p w14:paraId="5A400034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Экспертиза отчета НИР, протокол рассмотрения.</w:t>
            </w:r>
          </w:p>
        </w:tc>
      </w:tr>
      <w:tr w:rsidR="004328AF" w:rsidRPr="0021717A" w14:paraId="5A400035" w14:textId="77777777" w:rsidTr="00C55718">
        <w:tc>
          <w:tcPr>
            <w:tcW w:w="2268" w:type="dxa"/>
          </w:tcPr>
          <w:p w14:paraId="5A400036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3 Техническое и рабочее проектирование</w:t>
            </w:r>
          </w:p>
        </w:tc>
        <w:tc>
          <w:tcPr>
            <w:tcW w:w="1560" w:type="dxa"/>
          </w:tcPr>
          <w:p w14:paraId="5A400037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Полнота проектных решений</w:t>
            </w:r>
          </w:p>
        </w:tc>
        <w:tc>
          <w:tcPr>
            <w:tcW w:w="3410" w:type="dxa"/>
          </w:tcPr>
          <w:p w14:paraId="5A400038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Утверждены техническое и рабочее решения, спецификация оснащения и ПМИ без критических замечаний экспертизы.</w:t>
            </w:r>
          </w:p>
        </w:tc>
        <w:tc>
          <w:tcPr>
            <w:tcW w:w="2538" w:type="dxa"/>
          </w:tcPr>
          <w:p w14:paraId="5A400039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Протокол утверждения технического и рабочего решений.</w:t>
            </w:r>
          </w:p>
        </w:tc>
      </w:tr>
      <w:tr w:rsidR="004328AF" w:rsidRPr="0021717A" w14:paraId="5A40003A" w14:textId="77777777" w:rsidTr="00C55718">
        <w:tc>
          <w:tcPr>
            <w:tcW w:w="2268" w:type="dxa"/>
          </w:tcPr>
          <w:p w14:paraId="5A40003B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4 Развертывание и интеграция</w:t>
            </w:r>
          </w:p>
        </w:tc>
        <w:tc>
          <w:tcPr>
            <w:tcW w:w="1560" w:type="dxa"/>
          </w:tcPr>
          <w:p w14:paraId="5A40003C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Готовность инфраструктуры</w:t>
            </w:r>
          </w:p>
        </w:tc>
        <w:tc>
          <w:tcPr>
            <w:tcW w:w="3410" w:type="dxa"/>
          </w:tcPr>
          <w:p w14:paraId="5A40003D" w14:textId="11504821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 xml:space="preserve">На объектах Приложения В установлены, подключены и проверены средства для всех предусмотренных модулей; данные поступают в </w:t>
            </w:r>
            <w:r w:rsidR="00D06092" w:rsidRPr="0021717A">
              <w:rPr>
                <w:color w:val="000000"/>
                <w:sz w:val="28"/>
                <w:szCs w:val="28"/>
              </w:rPr>
              <w:t>КО ГТК</w:t>
            </w:r>
            <w:r w:rsidRPr="0021717A">
              <w:rPr>
                <w:color w:val="000000"/>
                <w:sz w:val="28"/>
                <w:szCs w:val="28"/>
              </w:rPr>
              <w:t xml:space="preserve"> без критических ошибок обмена.</w:t>
            </w:r>
          </w:p>
        </w:tc>
        <w:tc>
          <w:tcPr>
            <w:tcW w:w="2538" w:type="dxa"/>
          </w:tcPr>
          <w:p w14:paraId="5A40003E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Пообъектные акты, протокол проверки передачи данных.</w:t>
            </w:r>
          </w:p>
        </w:tc>
      </w:tr>
      <w:tr w:rsidR="004328AF" w:rsidRPr="0021717A" w14:paraId="5A40003F" w14:textId="77777777" w:rsidTr="00C55718">
        <w:tc>
          <w:tcPr>
            <w:tcW w:w="2268" w:type="dxa"/>
          </w:tcPr>
          <w:p w14:paraId="5A400040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5 Испытания и ввод в действие</w:t>
            </w:r>
          </w:p>
        </w:tc>
        <w:tc>
          <w:tcPr>
            <w:tcW w:w="1560" w:type="dxa"/>
          </w:tcPr>
          <w:p w14:paraId="5A400041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Готовность к эксплуатации</w:t>
            </w:r>
          </w:p>
        </w:tc>
        <w:tc>
          <w:tcPr>
            <w:tcW w:w="3410" w:type="dxa"/>
          </w:tcPr>
          <w:p w14:paraId="5A400042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Успешно завершены предварительные и приемочные испытания, ОПЭ и обучение не менее 10 пользователей; критические несоответствия устранены.</w:t>
            </w:r>
          </w:p>
        </w:tc>
        <w:tc>
          <w:tcPr>
            <w:tcW w:w="2538" w:type="dxa"/>
          </w:tcPr>
          <w:p w14:paraId="5A400043" w14:textId="77777777" w:rsidR="004328AF" w:rsidRPr="0021717A" w:rsidRDefault="006E6A84" w:rsidP="00CB7161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Протоколы испытаний, отчет ОПЭ, акт ввода в эксплуатацию.</w:t>
            </w:r>
          </w:p>
        </w:tc>
      </w:tr>
    </w:tbl>
    <w:p w14:paraId="760DFB48" w14:textId="77777777" w:rsidR="0021717A" w:rsidRPr="00C55718" w:rsidRDefault="0021717A" w:rsidP="0021717A">
      <w:pPr>
        <w:pStyle w:val="2"/>
        <w:spacing w:before="200" w:after="100" w:line="259" w:lineRule="auto"/>
        <w:jc w:val="both"/>
        <w:rPr>
          <w:rFonts w:ascii="Times New Roman" w:hAnsi="Times New Roman" w:cs="Times New Roman"/>
          <w:b/>
          <w:sz w:val="28"/>
        </w:rPr>
      </w:pPr>
      <w:bookmarkStart w:id="35" w:name="_Toc242871237"/>
      <w:r w:rsidRPr="00C55718">
        <w:rPr>
          <w:rFonts w:ascii="Times New Roman" w:hAnsi="Times New Roman" w:cs="Times New Roman"/>
          <w:b/>
          <w:sz w:val="28"/>
        </w:rPr>
        <w:t>6.3 Приемочная комиссия Заказчика</w:t>
      </w:r>
      <w:bookmarkEnd w:id="35"/>
    </w:p>
    <w:p w14:paraId="425797EE" w14:textId="77777777" w:rsidR="0021717A" w:rsidRPr="00C55718" w:rsidRDefault="0021717A" w:rsidP="0021717A">
      <w:pPr>
        <w:spacing w:after="120" w:line="259" w:lineRule="auto"/>
        <w:jc w:val="both"/>
        <w:rPr>
          <w:color w:val="000000"/>
          <w:sz w:val="28"/>
        </w:rPr>
      </w:pPr>
      <w:r w:rsidRPr="00C55718">
        <w:rPr>
          <w:color w:val="000000"/>
          <w:sz w:val="28"/>
        </w:rPr>
        <w:t>Приемку результатов этапов и итоговую приемку со стороны Заказчика проводит приемочная комиссия, создаваемая приказом Заказчика до начала приемки. В состав комиссии входят должностные лица Заказчика:</w:t>
      </w:r>
    </w:p>
    <w:p w14:paraId="098ABCE0" w14:textId="77777777" w:rsidR="0021717A" w:rsidRPr="00C55718" w:rsidRDefault="0021717A" w:rsidP="0021717A">
      <w:pPr>
        <w:spacing w:after="120" w:line="259" w:lineRule="auto"/>
        <w:jc w:val="both"/>
        <w:rPr>
          <w:color w:val="000000"/>
          <w:sz w:val="28"/>
        </w:rPr>
      </w:pPr>
      <w:r w:rsidRPr="00C55718">
        <w:rPr>
          <w:color w:val="000000"/>
          <w:sz w:val="28"/>
        </w:rPr>
        <w:lastRenderedPageBreak/>
        <w:t>– технический директор (председатель комиссии);</w:t>
      </w:r>
    </w:p>
    <w:p w14:paraId="06805BDF" w14:textId="77777777" w:rsidR="0021717A" w:rsidRPr="00C55718" w:rsidRDefault="0021717A" w:rsidP="0021717A">
      <w:pPr>
        <w:spacing w:after="120" w:line="259" w:lineRule="auto"/>
        <w:jc w:val="both"/>
        <w:rPr>
          <w:color w:val="000000"/>
          <w:sz w:val="28"/>
        </w:rPr>
      </w:pPr>
      <w:r w:rsidRPr="00C55718">
        <w:rPr>
          <w:color w:val="000000"/>
          <w:sz w:val="28"/>
        </w:rPr>
        <w:t>– начальник отдела технического планирования;</w:t>
      </w:r>
    </w:p>
    <w:p w14:paraId="18E00857" w14:textId="77777777" w:rsidR="0021717A" w:rsidRPr="00C55718" w:rsidRDefault="0021717A" w:rsidP="0021717A">
      <w:pPr>
        <w:spacing w:after="120" w:line="259" w:lineRule="auto"/>
        <w:jc w:val="both"/>
        <w:rPr>
          <w:color w:val="000000"/>
          <w:sz w:val="28"/>
        </w:rPr>
      </w:pPr>
      <w:r w:rsidRPr="00C55718">
        <w:rPr>
          <w:color w:val="000000"/>
          <w:sz w:val="28"/>
        </w:rPr>
        <w:t>– начальник отдела информационного обеспечения;</w:t>
      </w:r>
    </w:p>
    <w:p w14:paraId="2CE3D5AE" w14:textId="77777777" w:rsidR="0021717A" w:rsidRPr="00C55718" w:rsidRDefault="0021717A" w:rsidP="0021717A">
      <w:pPr>
        <w:spacing w:after="120" w:line="259" w:lineRule="auto"/>
        <w:jc w:val="both"/>
        <w:rPr>
          <w:color w:val="000000"/>
          <w:sz w:val="28"/>
        </w:rPr>
      </w:pPr>
      <w:r w:rsidRPr="00C55718">
        <w:rPr>
          <w:color w:val="000000"/>
          <w:sz w:val="28"/>
        </w:rPr>
        <w:t>– представитель диспетчерской службы разреза;</w:t>
      </w:r>
    </w:p>
    <w:p w14:paraId="1AC0FA36" w14:textId="77777777" w:rsidR="0021717A" w:rsidRPr="00C55718" w:rsidRDefault="0021717A" w:rsidP="0021717A">
      <w:pPr>
        <w:spacing w:after="120" w:line="259" w:lineRule="auto"/>
        <w:jc w:val="both"/>
        <w:rPr>
          <w:color w:val="000000"/>
          <w:sz w:val="28"/>
        </w:rPr>
      </w:pPr>
      <w:r w:rsidRPr="00C55718">
        <w:rPr>
          <w:color w:val="000000"/>
          <w:sz w:val="28"/>
        </w:rPr>
        <w:t>– представитель маркшейдерской службы;</w:t>
      </w:r>
    </w:p>
    <w:p w14:paraId="0A37D7FA" w14:textId="77777777" w:rsidR="0021717A" w:rsidRPr="00C55718" w:rsidRDefault="0021717A" w:rsidP="0021717A">
      <w:pPr>
        <w:spacing w:after="120" w:line="259" w:lineRule="auto"/>
        <w:jc w:val="both"/>
        <w:rPr>
          <w:color w:val="000000"/>
          <w:sz w:val="28"/>
        </w:rPr>
      </w:pPr>
      <w:r w:rsidRPr="00C55718">
        <w:rPr>
          <w:color w:val="000000"/>
          <w:sz w:val="28"/>
        </w:rPr>
        <w:t>– представитель механической службы;</w:t>
      </w:r>
    </w:p>
    <w:p w14:paraId="0B03654E" w14:textId="77777777" w:rsidR="0021717A" w:rsidRPr="00C55718" w:rsidRDefault="0021717A" w:rsidP="0021717A">
      <w:pPr>
        <w:spacing w:after="120" w:line="259" w:lineRule="auto"/>
        <w:jc w:val="both"/>
        <w:rPr>
          <w:color w:val="000000"/>
          <w:sz w:val="28"/>
        </w:rPr>
      </w:pPr>
      <w:r w:rsidRPr="00C55718">
        <w:rPr>
          <w:color w:val="000000"/>
          <w:sz w:val="28"/>
        </w:rPr>
        <w:t>– представитель службы информационной безопасности.</w:t>
      </w:r>
    </w:p>
    <w:p w14:paraId="33ECF153" w14:textId="186237CD" w:rsidR="004328AF" w:rsidRPr="0021717A" w:rsidRDefault="006E6A84" w:rsidP="00AF23BD">
      <w:pPr>
        <w:pStyle w:val="1"/>
        <w:spacing w:before="200" w:after="100" w:line="259" w:lineRule="auto"/>
        <w:jc w:val="both"/>
        <w:rPr>
          <w:sz w:val="28"/>
          <w:szCs w:val="28"/>
        </w:rPr>
      </w:pPr>
      <w:bookmarkStart w:id="36" w:name="_Toc242871238"/>
      <w:r w:rsidRPr="0021717A">
        <w:rPr>
          <w:rFonts w:ascii="Times New Roman" w:hAnsi="Times New Roman" w:cs="Times New Roman"/>
          <w:b/>
          <w:sz w:val="28"/>
          <w:szCs w:val="28"/>
        </w:rPr>
        <w:t>7 Подготовка объекта к вводу в действие</w:t>
      </w:r>
      <w:bookmarkEnd w:id="36"/>
    </w:p>
    <w:p w14:paraId="23F2CBE7" w14:textId="77777777" w:rsidR="004328AF" w:rsidRPr="0021717A" w:rsidRDefault="006E6A84" w:rsidP="00AF23BD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До начала монтажных и интеграционных работ Заказчик обеспечивает:</w:t>
      </w:r>
    </w:p>
    <w:p w14:paraId="34853316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доступ на объект, сопровождение представителей Исполнителя и согласование требований промышленной безопасности;</w:t>
      </w:r>
    </w:p>
    <w:p w14:paraId="7505A87C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актуальный перечень техники, маршрутов, контрольных точек и ограничений эксплуатации;</w:t>
      </w:r>
    </w:p>
    <w:p w14:paraId="751D808C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выделение площадок, электропитания, каналов связи и необходимых учетных записей;</w:t>
      </w:r>
    </w:p>
    <w:p w14:paraId="07D98375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предоставление согласованных данных и доступов к реплике или витрине данных для ИИ ассистента;</w:t>
      </w:r>
    </w:p>
    <w:p w14:paraId="3E94D813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назначение ответственных за приемку, предоставление исходных шаблонов отчетности и участие в испытаниях.</w:t>
      </w:r>
    </w:p>
    <w:p w14:paraId="6F32300F" w14:textId="77777777" w:rsidR="004328AF" w:rsidRPr="0021717A" w:rsidRDefault="006E6A84" w:rsidP="00AF23BD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Исполнитель до ввода в эксплуатацию обеспечивает подготовку персонала, первичное наполнение справочников, настройку ролей, проверку обменов и устранение критических несоответствий, выявленных в ходе испытаний.</w:t>
      </w:r>
    </w:p>
    <w:p w14:paraId="736AA383" w14:textId="77777777" w:rsidR="004328AF" w:rsidRPr="0021717A" w:rsidRDefault="006E6A84" w:rsidP="00AF23BD">
      <w:pPr>
        <w:pStyle w:val="1"/>
        <w:spacing w:before="200" w:after="100" w:line="259" w:lineRule="auto"/>
        <w:jc w:val="both"/>
        <w:rPr>
          <w:sz w:val="28"/>
          <w:szCs w:val="28"/>
        </w:rPr>
      </w:pPr>
      <w:bookmarkStart w:id="37" w:name="_Toc242871239"/>
      <w:r w:rsidRPr="0021717A">
        <w:rPr>
          <w:rFonts w:ascii="Times New Roman" w:hAnsi="Times New Roman" w:cs="Times New Roman"/>
          <w:b/>
          <w:sz w:val="28"/>
          <w:szCs w:val="28"/>
        </w:rPr>
        <w:t>8 Требования к документации</w:t>
      </w:r>
      <w:bookmarkEnd w:id="37"/>
    </w:p>
    <w:tbl>
      <w:tblPr>
        <w:tblW w:w="977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8642"/>
      </w:tblGrid>
      <w:tr w:rsidR="004328AF" w:rsidRPr="0021717A" w14:paraId="6320AAC6" w14:textId="77777777" w:rsidTr="00C55718">
        <w:trPr>
          <w:tblHeader/>
        </w:trPr>
        <w:tc>
          <w:tcPr>
            <w:tcW w:w="1134" w:type="dxa"/>
            <w:shd w:val="clear" w:color="auto" w:fill="1F4E78"/>
          </w:tcPr>
          <w:p w14:paraId="5D0FC05D" w14:textId="77777777" w:rsidR="004328AF" w:rsidRPr="0021717A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b/>
                <w:color w:val="FFFFFF"/>
                <w:sz w:val="28"/>
                <w:szCs w:val="28"/>
              </w:rPr>
              <w:t>Направление</w:t>
            </w:r>
          </w:p>
        </w:tc>
        <w:tc>
          <w:tcPr>
            <w:tcW w:w="8642" w:type="dxa"/>
            <w:shd w:val="clear" w:color="auto" w:fill="1F4E78"/>
          </w:tcPr>
          <w:p w14:paraId="40539FA7" w14:textId="77777777" w:rsidR="004328AF" w:rsidRPr="0021717A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b/>
                <w:color w:val="FFFFFF"/>
                <w:sz w:val="28"/>
                <w:szCs w:val="28"/>
              </w:rPr>
              <w:t>Документы</w:t>
            </w:r>
          </w:p>
        </w:tc>
      </w:tr>
      <w:tr w:rsidR="004328AF" w:rsidRPr="0021717A" w14:paraId="619E60F5" w14:textId="77777777" w:rsidTr="00C55718">
        <w:tc>
          <w:tcPr>
            <w:tcW w:w="1134" w:type="dxa"/>
          </w:tcPr>
          <w:p w14:paraId="7744575A" w14:textId="5A356DF1" w:rsidR="004328AF" w:rsidRPr="0021717A" w:rsidRDefault="00D06092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КО ГТК и ИИ ассистент</w:t>
            </w:r>
          </w:p>
        </w:tc>
        <w:tc>
          <w:tcPr>
            <w:tcW w:w="8642" w:type="dxa"/>
          </w:tcPr>
          <w:p w14:paraId="13D80757" w14:textId="5970F8B2" w:rsidR="004328AF" w:rsidRPr="0021717A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 xml:space="preserve">Отчет об обследовании, отчет НИР по ИИ модулю, методика подготовки данных, описание онтологии и ограничений, техническое и рабочее решения, утвержденная спецификация, схемы размещения и монтажа, описание интеграций, ПМИ, протоколы испытаний, исполнительная документация, руководства пользователя и администратора, </w:t>
            </w:r>
            <w:r w:rsidR="00D06092" w:rsidRPr="0021717A">
              <w:rPr>
                <w:color w:val="000000"/>
                <w:sz w:val="28"/>
                <w:szCs w:val="28"/>
              </w:rPr>
              <w:t>паспорт КО ГТК, отчет ОПЭ</w:t>
            </w:r>
            <w:r w:rsidRPr="0021717A">
              <w:rPr>
                <w:color w:val="000000"/>
                <w:sz w:val="28"/>
                <w:szCs w:val="28"/>
              </w:rPr>
              <w:t>, акты установки, монтажа, проверки передачи данных и ввода.</w:t>
            </w:r>
          </w:p>
        </w:tc>
      </w:tr>
    </w:tbl>
    <w:p w14:paraId="13FA745E" w14:textId="77777777" w:rsidR="004328AF" w:rsidRPr="0021717A" w:rsidRDefault="006E6A84" w:rsidP="00AF23BD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 xml:space="preserve">Документация передается на русском языке в электронном виде и, при необходимости по договору, на бумажном носителе. Отчеты НИР оформляются в соответствии с применимыми требованиями к отчетам о НИР. Состав </w:t>
      </w:r>
      <w:r w:rsidRPr="0021717A">
        <w:rPr>
          <w:color w:val="000000"/>
          <w:sz w:val="28"/>
          <w:szCs w:val="28"/>
        </w:rPr>
        <w:lastRenderedPageBreak/>
        <w:t>программной документации уточняется в ПМИ и техническом решении с учетом ГОСТ 19.201-78.</w:t>
      </w:r>
    </w:p>
    <w:p w14:paraId="0A4EFA11" w14:textId="77777777" w:rsidR="004328AF" w:rsidRPr="0021717A" w:rsidRDefault="006E6A84" w:rsidP="00AF23BD">
      <w:pPr>
        <w:pStyle w:val="1"/>
        <w:spacing w:before="200" w:after="100" w:line="259" w:lineRule="auto"/>
        <w:jc w:val="both"/>
        <w:rPr>
          <w:sz w:val="28"/>
          <w:szCs w:val="28"/>
        </w:rPr>
      </w:pPr>
      <w:bookmarkStart w:id="38" w:name="_Toc242871240"/>
      <w:r w:rsidRPr="0021717A">
        <w:rPr>
          <w:rFonts w:ascii="Times New Roman" w:hAnsi="Times New Roman" w:cs="Times New Roman"/>
          <w:b/>
          <w:sz w:val="28"/>
          <w:szCs w:val="28"/>
        </w:rPr>
        <w:t>9 Источники разработки</w:t>
      </w:r>
      <w:bookmarkEnd w:id="38"/>
    </w:p>
    <w:p w14:paraId="1F44E95A" w14:textId="2438C1CB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 xml:space="preserve">– </w:t>
      </w:r>
      <w:r w:rsidR="009A400C" w:rsidRPr="0021717A">
        <w:rPr>
          <w:color w:val="000000"/>
          <w:sz w:val="28"/>
          <w:szCs w:val="28"/>
        </w:rPr>
        <w:t>ГОСТ 19.201-78 «Единая система программной документации.</w:t>
      </w:r>
      <w:r w:rsidRPr="0021717A">
        <w:rPr>
          <w:color w:val="000000"/>
          <w:sz w:val="28"/>
          <w:szCs w:val="28"/>
        </w:rPr>
        <w:t xml:space="preserve"> Техническое задание. Требования к содержанию и оформлению».</w:t>
      </w:r>
    </w:p>
    <w:p w14:paraId="31B8E163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ГОСТ 7.32-2017 «Система стандартов по информации, библиотечному и издательскому делу. Отчет о научно-исследовательской работе. Структура и правила оформления».</w:t>
      </w:r>
    </w:p>
    <w:p w14:paraId="1CAB5594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Карта зон требуемой связности и перечень ГТО Заказчика, приведенные в приложениях к настоящему ТЗ.</w:t>
      </w:r>
    </w:p>
    <w:p w14:paraId="73FED499" w14:textId="77777777" w:rsidR="004328AF" w:rsidRPr="0021717A" w:rsidRDefault="006E6A84" w:rsidP="00AF23BD">
      <w:pPr>
        <w:spacing w:after="4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– Внутренние документы ТОО «Казахмыс Холдинг» в области информационной безопасности, перечисленные Заказчиком.</w:t>
      </w:r>
    </w:p>
    <w:p w14:paraId="122ED683" w14:textId="77777777" w:rsidR="004328AF" w:rsidRPr="0021717A" w:rsidRDefault="006E6A84" w:rsidP="00AF23BD">
      <w:pPr>
        <w:pStyle w:val="1"/>
        <w:spacing w:before="200" w:after="100" w:line="259" w:lineRule="auto"/>
        <w:jc w:val="both"/>
        <w:rPr>
          <w:sz w:val="28"/>
          <w:szCs w:val="28"/>
        </w:rPr>
      </w:pPr>
      <w:r w:rsidRPr="0021717A">
        <w:rPr>
          <w:rFonts w:ascii="Times New Roman" w:hAnsi="Times New Roman" w:cs="Times New Roman"/>
          <w:b/>
          <w:sz w:val="28"/>
          <w:szCs w:val="28"/>
        </w:rPr>
        <w:br w:type="page"/>
      </w:r>
      <w:bookmarkStart w:id="39" w:name="_Toc242871241"/>
      <w:r w:rsidRPr="0021717A">
        <w:rPr>
          <w:rFonts w:ascii="Times New Roman" w:hAnsi="Times New Roman" w:cs="Times New Roman"/>
          <w:b/>
          <w:sz w:val="28"/>
          <w:szCs w:val="28"/>
        </w:rPr>
        <w:lastRenderedPageBreak/>
        <w:t>Приложение А Матрица приемки</w:t>
      </w:r>
      <w:bookmarkEnd w:id="39"/>
    </w:p>
    <w:p w14:paraId="29E82CD8" w14:textId="77777777" w:rsidR="004328AF" w:rsidRPr="0021717A" w:rsidRDefault="006E6A84" w:rsidP="00AF23BD">
      <w:pPr>
        <w:spacing w:after="120" w:line="259" w:lineRule="auto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Детальные сценарии, состав тестовых данных, порядок расчета показателей и формы протоколов утверждаются в ПМИ до начала соответствующих испытаний. Показатели настоящего приложения обязательны для включения в ПМИ.</w:t>
      </w:r>
    </w:p>
    <w:tbl>
      <w:tblPr>
        <w:tblW w:w="977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794"/>
        <w:gridCol w:w="2268"/>
        <w:gridCol w:w="3879"/>
        <w:gridCol w:w="2835"/>
      </w:tblGrid>
      <w:tr w:rsidR="004328AF" w:rsidRPr="00C55718" w14:paraId="272DFF8F" w14:textId="77777777" w:rsidTr="00C55718">
        <w:trPr>
          <w:tblHeader/>
        </w:trPr>
        <w:tc>
          <w:tcPr>
            <w:tcW w:w="794" w:type="dxa"/>
            <w:shd w:val="clear" w:color="auto" w:fill="1F4E78"/>
          </w:tcPr>
          <w:p w14:paraId="4B0D185C" w14:textId="77777777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b/>
                <w:color w:val="FFFFFF"/>
                <w:sz w:val="28"/>
                <w:szCs w:val="28"/>
              </w:rPr>
              <w:t>Обозначение</w:t>
            </w:r>
          </w:p>
        </w:tc>
        <w:tc>
          <w:tcPr>
            <w:tcW w:w="2268" w:type="dxa"/>
            <w:shd w:val="clear" w:color="auto" w:fill="1F4E78"/>
          </w:tcPr>
          <w:p w14:paraId="506C5C9C" w14:textId="77777777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b/>
                <w:color w:val="FFFFFF"/>
                <w:sz w:val="28"/>
                <w:szCs w:val="28"/>
              </w:rPr>
              <w:t>Результат</w:t>
            </w:r>
          </w:p>
        </w:tc>
        <w:tc>
          <w:tcPr>
            <w:tcW w:w="3879" w:type="dxa"/>
            <w:shd w:val="clear" w:color="auto" w:fill="1F4E78"/>
          </w:tcPr>
          <w:p w14:paraId="6829A8AF" w14:textId="77777777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b/>
                <w:color w:val="FFFFFF"/>
                <w:sz w:val="28"/>
                <w:szCs w:val="28"/>
              </w:rPr>
              <w:t>Критерий</w:t>
            </w:r>
          </w:p>
        </w:tc>
        <w:tc>
          <w:tcPr>
            <w:tcW w:w="2835" w:type="dxa"/>
            <w:shd w:val="clear" w:color="auto" w:fill="1F4E78"/>
          </w:tcPr>
          <w:p w14:paraId="21391D83" w14:textId="77777777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b/>
                <w:color w:val="FFFFFF"/>
                <w:sz w:val="28"/>
                <w:szCs w:val="28"/>
              </w:rPr>
              <w:t>Доказательство</w:t>
            </w:r>
          </w:p>
        </w:tc>
      </w:tr>
      <w:tr w:rsidR="004328AF" w:rsidRPr="00C55718" w14:paraId="7D03D9EB" w14:textId="77777777" w:rsidTr="00C55718">
        <w:tc>
          <w:tcPr>
            <w:tcW w:w="794" w:type="dxa"/>
          </w:tcPr>
          <w:p w14:paraId="2AB1EA0A" w14:textId="77777777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СИСТ-01</w:t>
            </w:r>
          </w:p>
        </w:tc>
        <w:tc>
          <w:tcPr>
            <w:tcW w:w="2268" w:type="dxa"/>
          </w:tcPr>
          <w:p w14:paraId="066C5A5A" w14:textId="77777777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Исследовательский этап ИИ модуля</w:t>
            </w:r>
          </w:p>
        </w:tc>
        <w:tc>
          <w:tcPr>
            <w:tcW w:w="3879" w:type="dxa"/>
          </w:tcPr>
          <w:p w14:paraId="05D2E493" w14:textId="77777777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Представлены результаты обзора, гипотеза, эксперименты, ограничения и выводы, использованные при проектировании ИИ модуля.</w:t>
            </w:r>
          </w:p>
        </w:tc>
        <w:tc>
          <w:tcPr>
            <w:tcW w:w="2835" w:type="dxa"/>
          </w:tcPr>
          <w:p w14:paraId="06977F86" w14:textId="77777777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Отчет НИР, протокол рассмотрения.</w:t>
            </w:r>
          </w:p>
        </w:tc>
      </w:tr>
      <w:tr w:rsidR="004328AF" w:rsidRPr="00C55718" w14:paraId="6BFDEC8D" w14:textId="77777777" w:rsidTr="00C55718">
        <w:tc>
          <w:tcPr>
            <w:tcW w:w="794" w:type="dxa"/>
          </w:tcPr>
          <w:p w14:paraId="17CC0CF3" w14:textId="77777777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СИСТ-02</w:t>
            </w:r>
          </w:p>
        </w:tc>
        <w:tc>
          <w:tcPr>
            <w:tcW w:w="2268" w:type="dxa"/>
          </w:tcPr>
          <w:p w14:paraId="0A19946E" w14:textId="77777777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ИИ ассистент</w:t>
            </w:r>
          </w:p>
        </w:tc>
        <w:tc>
          <w:tcPr>
            <w:tcW w:w="3879" w:type="dxa"/>
          </w:tcPr>
          <w:p w14:paraId="126004C0" w14:textId="77777777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Точность выполнения аналитических сценариев не ниже 85 процентов на контрольной выборке.</w:t>
            </w:r>
          </w:p>
        </w:tc>
        <w:tc>
          <w:tcPr>
            <w:tcW w:w="2835" w:type="dxa"/>
          </w:tcPr>
          <w:p w14:paraId="08A2E37D" w14:textId="77777777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Протокол ПМИ.</w:t>
            </w:r>
          </w:p>
        </w:tc>
      </w:tr>
      <w:tr w:rsidR="004328AF" w:rsidRPr="00C55718" w14:paraId="5E600F08" w14:textId="77777777" w:rsidTr="00C55718">
        <w:tc>
          <w:tcPr>
            <w:tcW w:w="794" w:type="dxa"/>
          </w:tcPr>
          <w:p w14:paraId="0768DBA1" w14:textId="77777777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СИСТ-03</w:t>
            </w:r>
          </w:p>
        </w:tc>
        <w:tc>
          <w:tcPr>
            <w:tcW w:w="2268" w:type="dxa"/>
          </w:tcPr>
          <w:p w14:paraId="5CBE7372" w14:textId="77777777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Защита от некорректных запросов</w:t>
            </w:r>
          </w:p>
        </w:tc>
        <w:tc>
          <w:tcPr>
            <w:tcW w:w="3879" w:type="dxa"/>
          </w:tcPr>
          <w:p w14:paraId="115FD2F4" w14:textId="77777777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Все негативные сценарии ПМИ обработаны без выполнения неразрешенных операций.</w:t>
            </w:r>
          </w:p>
        </w:tc>
        <w:tc>
          <w:tcPr>
            <w:tcW w:w="2835" w:type="dxa"/>
          </w:tcPr>
          <w:p w14:paraId="242C9BC1" w14:textId="77777777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Протокол ПМИ и журналы событий.</w:t>
            </w:r>
          </w:p>
        </w:tc>
      </w:tr>
      <w:tr w:rsidR="004328AF" w:rsidRPr="00C55718" w14:paraId="25FBE54A" w14:textId="77777777" w:rsidTr="00C55718">
        <w:tc>
          <w:tcPr>
            <w:tcW w:w="794" w:type="dxa"/>
          </w:tcPr>
          <w:p w14:paraId="262D9088" w14:textId="77777777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СИСТ-04</w:t>
            </w:r>
          </w:p>
        </w:tc>
        <w:tc>
          <w:tcPr>
            <w:tcW w:w="2268" w:type="dxa"/>
          </w:tcPr>
          <w:p w14:paraId="3D0E7717" w14:textId="77777777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Оснащение ГТО</w:t>
            </w:r>
          </w:p>
        </w:tc>
        <w:tc>
          <w:tcPr>
            <w:tcW w:w="3879" w:type="dxa"/>
          </w:tcPr>
          <w:p w14:paraId="6EFB8458" w14:textId="4990CDDC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 xml:space="preserve">На объектах Приложения В установлены и подключены средства, необходимые для работы модулей </w:t>
            </w:r>
            <w:r w:rsidR="00D06092" w:rsidRPr="00C55718">
              <w:rPr>
                <w:color w:val="000000"/>
                <w:sz w:val="28"/>
                <w:szCs w:val="28"/>
              </w:rPr>
              <w:t>КО ГТК</w:t>
            </w:r>
            <w:r w:rsidR="00E23E55" w:rsidRPr="00C55718">
              <w:rPr>
                <w:color w:val="000000"/>
                <w:sz w:val="28"/>
                <w:szCs w:val="28"/>
              </w:rPr>
              <w:t>; их данные поступают в КО ГТК.</w:t>
            </w:r>
          </w:p>
        </w:tc>
        <w:tc>
          <w:tcPr>
            <w:tcW w:w="2835" w:type="dxa"/>
          </w:tcPr>
          <w:p w14:paraId="42111FC0" w14:textId="77777777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Пообъектные акты, результаты проверки передачи данных.</w:t>
            </w:r>
          </w:p>
        </w:tc>
      </w:tr>
      <w:tr w:rsidR="004328AF" w:rsidRPr="00C55718" w14:paraId="09F7076F" w14:textId="77777777" w:rsidTr="00C55718">
        <w:tc>
          <w:tcPr>
            <w:tcW w:w="794" w:type="dxa"/>
          </w:tcPr>
          <w:p w14:paraId="4B9807DF" w14:textId="77777777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СИСТ-05</w:t>
            </w:r>
          </w:p>
        </w:tc>
        <w:tc>
          <w:tcPr>
            <w:tcW w:w="2268" w:type="dxa"/>
          </w:tcPr>
          <w:p w14:paraId="2272D480" w14:textId="77777777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Связь и телеметрия</w:t>
            </w:r>
          </w:p>
        </w:tc>
        <w:tc>
          <w:tcPr>
            <w:tcW w:w="3879" w:type="dxa"/>
          </w:tcPr>
          <w:p w14:paraId="2A4EE7DA" w14:textId="188DD8C9" w:rsidR="004328AF" w:rsidRPr="00C55718" w:rsidRDefault="0021717A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Данные передаются на утвержденных маршрутах; автономное накопление данных на борту техники не менее 8 часов при отсутствии связи (показатель п. 4.4); после восстановления связи данные передаются в КО ГТК.</w:t>
            </w:r>
          </w:p>
        </w:tc>
        <w:tc>
          <w:tcPr>
            <w:tcW w:w="2835" w:type="dxa"/>
          </w:tcPr>
          <w:p w14:paraId="30215643" w14:textId="77777777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Результаты полевых испытаний.</w:t>
            </w:r>
          </w:p>
        </w:tc>
      </w:tr>
      <w:tr w:rsidR="004328AF" w:rsidRPr="00C55718" w14:paraId="06E913FF" w14:textId="77777777" w:rsidTr="00C55718">
        <w:tc>
          <w:tcPr>
            <w:tcW w:w="794" w:type="dxa"/>
          </w:tcPr>
          <w:p w14:paraId="64E4DE8D" w14:textId="77777777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СИСТ-06</w:t>
            </w:r>
          </w:p>
        </w:tc>
        <w:tc>
          <w:tcPr>
            <w:tcW w:w="2268" w:type="dxa"/>
          </w:tcPr>
          <w:p w14:paraId="3B3AAE06" w14:textId="028605DF" w:rsidR="004328AF" w:rsidRPr="00C55718" w:rsidRDefault="00D06092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Модули КО ГТК и ИИ ассистент</w:t>
            </w:r>
          </w:p>
        </w:tc>
        <w:tc>
          <w:tcPr>
            <w:tcW w:w="3879" w:type="dxa"/>
          </w:tcPr>
          <w:p w14:paraId="5532FE1C" w14:textId="7A7EC8BF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 xml:space="preserve">Все согласованные сценарии ПМИ выполнены без критических несоответствий; ИИ ассистент формирует аналитические ответы </w:t>
            </w:r>
            <w:r w:rsidR="00D06092" w:rsidRPr="00C55718">
              <w:rPr>
                <w:color w:val="000000"/>
                <w:sz w:val="28"/>
                <w:szCs w:val="28"/>
              </w:rPr>
              <w:t xml:space="preserve">по </w:t>
            </w:r>
            <w:r w:rsidR="00D06092" w:rsidRPr="00C55718">
              <w:rPr>
                <w:color w:val="000000"/>
                <w:sz w:val="28"/>
                <w:szCs w:val="28"/>
              </w:rPr>
              <w:lastRenderedPageBreak/>
              <w:t>проверенным данным модулей КО ГТК.</w:t>
            </w:r>
          </w:p>
        </w:tc>
        <w:tc>
          <w:tcPr>
            <w:tcW w:w="2835" w:type="dxa"/>
          </w:tcPr>
          <w:p w14:paraId="204B6186" w14:textId="77777777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lastRenderedPageBreak/>
              <w:t>Протоколы испытаний и контрольные ответы ИИ ассистента.</w:t>
            </w:r>
          </w:p>
        </w:tc>
      </w:tr>
      <w:tr w:rsidR="004328AF" w:rsidRPr="00C55718" w14:paraId="0B26DA84" w14:textId="77777777" w:rsidTr="00C55718">
        <w:tc>
          <w:tcPr>
            <w:tcW w:w="794" w:type="dxa"/>
          </w:tcPr>
          <w:p w14:paraId="36B0C799" w14:textId="77777777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lastRenderedPageBreak/>
              <w:t>СИСТ-07</w:t>
            </w:r>
          </w:p>
        </w:tc>
        <w:tc>
          <w:tcPr>
            <w:tcW w:w="2268" w:type="dxa"/>
          </w:tcPr>
          <w:p w14:paraId="36E607A2" w14:textId="24D30BD4" w:rsidR="004328AF" w:rsidRPr="00C55718" w:rsidRDefault="00D06092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Ввод единого решения в эксплуатацию</w:t>
            </w:r>
          </w:p>
        </w:tc>
        <w:tc>
          <w:tcPr>
            <w:tcW w:w="3879" w:type="dxa"/>
          </w:tcPr>
          <w:p w14:paraId="31BF9D88" w14:textId="07986D03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 xml:space="preserve">Переданы документы, проведено обучение не менее 10 пользователей, </w:t>
            </w:r>
            <w:r w:rsidR="00D06092" w:rsidRPr="00C55718">
              <w:rPr>
                <w:color w:val="000000"/>
                <w:sz w:val="28"/>
                <w:szCs w:val="28"/>
              </w:rPr>
              <w:t>завершена ОПЭ КО ГТК с ИИ ассистентом.</w:t>
            </w:r>
          </w:p>
        </w:tc>
        <w:tc>
          <w:tcPr>
            <w:tcW w:w="2835" w:type="dxa"/>
          </w:tcPr>
          <w:p w14:paraId="1F0B2F6B" w14:textId="77777777" w:rsidR="004328AF" w:rsidRPr="00C55718" w:rsidRDefault="006E6A84" w:rsidP="00AF23BD">
            <w:pPr>
              <w:spacing w:after="0"/>
              <w:jc w:val="both"/>
              <w:rPr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Реестр документов, листы обучения, отчет ОПЭ и акт.</w:t>
            </w:r>
          </w:p>
        </w:tc>
      </w:tr>
      <w:tr w:rsidR="0021717A" w:rsidRPr="0021717A" w14:paraId="7BE49B04" w14:textId="77777777" w:rsidTr="00C55718">
        <w:tc>
          <w:tcPr>
            <w:tcW w:w="794" w:type="dxa"/>
          </w:tcPr>
          <w:p w14:paraId="26B09025" w14:textId="0C1BEC41" w:rsidR="0021717A" w:rsidRPr="00C55718" w:rsidRDefault="0021717A" w:rsidP="00AF23BD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СИСТ-08</w:t>
            </w:r>
          </w:p>
        </w:tc>
        <w:tc>
          <w:tcPr>
            <w:tcW w:w="2268" w:type="dxa"/>
          </w:tcPr>
          <w:p w14:paraId="5E96A565" w14:textId="26434093" w:rsidR="0021717A" w:rsidRPr="00C55718" w:rsidRDefault="0021717A" w:rsidP="00AF23BD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Результаты интеллектуальной деятельности</w:t>
            </w:r>
          </w:p>
        </w:tc>
        <w:tc>
          <w:tcPr>
            <w:tcW w:w="3879" w:type="dxa"/>
          </w:tcPr>
          <w:p w14:paraId="5453F83F" w14:textId="7D10FB66" w:rsidR="0021717A" w:rsidRPr="00C55718" w:rsidRDefault="0021717A" w:rsidP="00AF23BD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Опубликована не менее одной научной статьи, подана не менее одной заявки на регистрацию охранного документа, заключительный отчет о выполнении НИР и ОКР зарегистрирован в ИС НЦГНТЭ.</w:t>
            </w:r>
          </w:p>
        </w:tc>
        <w:tc>
          <w:tcPr>
            <w:tcW w:w="2835" w:type="dxa"/>
          </w:tcPr>
          <w:p w14:paraId="34675996" w14:textId="0F897A82" w:rsidR="0021717A" w:rsidRPr="00C55718" w:rsidRDefault="0021717A" w:rsidP="00AF23BD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 w:rsidRPr="00C55718">
              <w:rPr>
                <w:color w:val="000000"/>
                <w:sz w:val="28"/>
                <w:szCs w:val="28"/>
              </w:rPr>
              <w:t>Копия публикации, подтверждение подачи заявки, регистрационная запись по отчету.</w:t>
            </w:r>
          </w:p>
        </w:tc>
      </w:tr>
    </w:tbl>
    <w:p w14:paraId="6C99A7BB" w14:textId="77777777" w:rsidR="00B51C12" w:rsidRPr="0021717A" w:rsidRDefault="00B51C12" w:rsidP="00AF23BD">
      <w:pPr>
        <w:pStyle w:val="1"/>
        <w:spacing w:before="200" w:after="12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bookmarkStart w:id="40" w:name="_Toc242871242"/>
      <w:r w:rsidRPr="0021717A">
        <w:rPr>
          <w:rFonts w:ascii="Times New Roman" w:hAnsi="Times New Roman" w:cs="Times New Roman"/>
          <w:b/>
          <w:sz w:val="28"/>
          <w:szCs w:val="28"/>
        </w:rPr>
        <w:t>Приложение Б Исходные зоны для обследования и приемочных испытаний</w:t>
      </w:r>
      <w:bookmarkEnd w:id="40"/>
    </w:p>
    <w:p w14:paraId="5DC4B076" w14:textId="77777777" w:rsidR="004328AF" w:rsidRPr="0021717A" w:rsidRDefault="006E6A84" w:rsidP="00AF23BD">
      <w:pPr>
        <w:spacing w:after="120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>Границы зон и маршруты для проверки связности уточняются по результатам обследования и утверждаются в программе и методике испытаний. Приложение не устанавливает конкретную технологию или состав средств связи.</w:t>
      </w:r>
    </w:p>
    <w:p w14:paraId="5D000001" w14:textId="77777777" w:rsidR="004328AF" w:rsidRPr="0021717A" w:rsidRDefault="004328AF" w:rsidP="00CB7161">
      <w:pPr>
        <w:spacing w:after="120" w:line="259" w:lineRule="auto"/>
        <w:jc w:val="center"/>
      </w:pPr>
      <w:r w:rsidRPr="0021717A">
        <w:rPr>
          <w:noProof/>
          <w:lang w:eastAsia="ru-RU"/>
        </w:rPr>
        <w:drawing>
          <wp:inline distT="0" distB="0" distL="0" distR="0" wp14:anchorId="03E7AF09" wp14:editId="6A32A5F6">
            <wp:extent cx="5904230" cy="3426874"/>
            <wp:effectExtent l="0" t="0" r="0" b="0"/>
            <wp:docPr id="100" name="Picture 100" descr="Схема покрытия сети на разрезе Молодёж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04230" cy="3426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00002" w14:textId="77777777" w:rsidR="004328AF" w:rsidRPr="0021717A" w:rsidRDefault="0086276F" w:rsidP="00CB7161">
      <w:pPr>
        <w:spacing w:after="120" w:line="259" w:lineRule="auto"/>
        <w:jc w:val="center"/>
        <w:rPr>
          <w:i/>
          <w:color w:val="000000"/>
          <w:sz w:val="24"/>
        </w:rPr>
      </w:pPr>
      <w:r w:rsidRPr="0021717A">
        <w:rPr>
          <w:i/>
          <w:color w:val="000000"/>
          <w:sz w:val="24"/>
        </w:rPr>
        <w:lastRenderedPageBreak/>
        <w:t>Рисунок Б.1 — Исходная схема покрытия сети связи на разрезе Молодёжный (по состоянию на дату обследования, для справки; итоговая карта зон связности утверждается по результатам обследования)</w:t>
      </w:r>
    </w:p>
    <w:p w14:paraId="5DB27EB3" w14:textId="77777777" w:rsidR="0032594C" w:rsidRPr="0021717A" w:rsidRDefault="0032594C" w:rsidP="00AF23BD">
      <w:pPr>
        <w:pStyle w:val="1"/>
        <w:spacing w:before="200" w:beforeAutospacing="1" w:after="12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bookmarkStart w:id="41" w:name="_Toc242871243"/>
      <w:r w:rsidRPr="0021717A">
        <w:rPr>
          <w:rFonts w:ascii="Times New Roman" w:hAnsi="Times New Roman" w:cs="Times New Roman"/>
          <w:b/>
          <w:sz w:val="28"/>
          <w:szCs w:val="28"/>
        </w:rPr>
        <w:t>Приложение В Перечень объектов ГТО для оснащения</w:t>
      </w:r>
      <w:bookmarkEnd w:id="41"/>
    </w:p>
    <w:p w14:paraId="23B37F15" w14:textId="329787A9" w:rsidR="004328AF" w:rsidRPr="0021717A" w:rsidRDefault="006E6A84" w:rsidP="00AF23BD">
      <w:pPr>
        <w:spacing w:after="80"/>
        <w:jc w:val="both"/>
        <w:rPr>
          <w:sz w:val="28"/>
          <w:szCs w:val="28"/>
        </w:rPr>
      </w:pPr>
      <w:r w:rsidRPr="0021717A">
        <w:rPr>
          <w:color w:val="000000"/>
          <w:sz w:val="28"/>
          <w:szCs w:val="28"/>
        </w:rPr>
        <w:t xml:space="preserve">Примечание — перечень определяет объем объектов для оснащения. Он не устанавливает состав, модели, характеристики и </w:t>
      </w:r>
      <w:r w:rsidR="00D06092" w:rsidRPr="0021717A">
        <w:rPr>
          <w:color w:val="000000"/>
          <w:sz w:val="28"/>
          <w:szCs w:val="28"/>
        </w:rPr>
        <w:t>количество средств КО ГТК на объекте</w:t>
      </w:r>
      <w:r w:rsidRPr="0021717A">
        <w:rPr>
          <w:color w:val="000000"/>
          <w:sz w:val="28"/>
          <w:szCs w:val="28"/>
        </w:rPr>
        <w:t>; они определяются после обследования и утверждения технического решения.</w:t>
      </w:r>
    </w:p>
    <w:tbl>
      <w:tblPr>
        <w:tblW w:w="980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6119"/>
        <w:gridCol w:w="1814"/>
        <w:gridCol w:w="1188"/>
      </w:tblGrid>
      <w:tr w:rsidR="004328AF" w:rsidRPr="0021717A" w14:paraId="3CD8EE47" w14:textId="77777777" w:rsidTr="00C55718">
        <w:trPr>
          <w:tblHeader/>
        </w:trPr>
        <w:tc>
          <w:tcPr>
            <w:tcW w:w="680" w:type="dxa"/>
            <w:shd w:val="clear" w:color="auto" w:fill="1F4E78"/>
          </w:tcPr>
          <w:p w14:paraId="381F0B3E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bookmarkStart w:id="42" w:name="_GoBack" w:colFirst="0" w:colLast="3"/>
            <w:r w:rsidRPr="0021717A">
              <w:rPr>
                <w:b/>
                <w:color w:val="FFFFFF"/>
                <w:sz w:val="28"/>
                <w:szCs w:val="28"/>
              </w:rPr>
              <w:t>№ п/п</w:t>
            </w:r>
          </w:p>
        </w:tc>
        <w:tc>
          <w:tcPr>
            <w:tcW w:w="6119" w:type="dxa"/>
            <w:shd w:val="clear" w:color="auto" w:fill="1F4E78"/>
          </w:tcPr>
          <w:p w14:paraId="19FF0F5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b/>
                <w:color w:val="FFFFFF"/>
                <w:sz w:val="28"/>
                <w:szCs w:val="28"/>
              </w:rPr>
              <w:t>Наименование ГТО</w:t>
            </w:r>
          </w:p>
        </w:tc>
        <w:tc>
          <w:tcPr>
            <w:tcW w:w="1814" w:type="dxa"/>
            <w:shd w:val="clear" w:color="auto" w:fill="1F4E78"/>
          </w:tcPr>
          <w:p w14:paraId="68FCFAF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b/>
                <w:color w:val="FFFFFF"/>
                <w:sz w:val="28"/>
                <w:szCs w:val="28"/>
              </w:rPr>
              <w:t>Рем. №</w:t>
            </w:r>
          </w:p>
        </w:tc>
        <w:tc>
          <w:tcPr>
            <w:tcW w:w="1188" w:type="dxa"/>
            <w:shd w:val="clear" w:color="auto" w:fill="1F4E78"/>
          </w:tcPr>
          <w:p w14:paraId="4C358916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b/>
                <w:color w:val="FFFFFF"/>
                <w:sz w:val="28"/>
                <w:szCs w:val="28"/>
              </w:rPr>
              <w:t>Парк</w:t>
            </w:r>
          </w:p>
        </w:tc>
      </w:tr>
      <w:tr w:rsidR="004328AF" w:rsidRPr="0021717A" w14:paraId="32CD8DA3" w14:textId="77777777" w:rsidTr="00C55718">
        <w:tc>
          <w:tcPr>
            <w:tcW w:w="680" w:type="dxa"/>
          </w:tcPr>
          <w:p w14:paraId="6939F919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6119" w:type="dxa"/>
          </w:tcPr>
          <w:p w14:paraId="70163614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Технологический транспорт</w:t>
            </w:r>
          </w:p>
        </w:tc>
        <w:tc>
          <w:tcPr>
            <w:tcW w:w="1814" w:type="dxa"/>
          </w:tcPr>
          <w:p w14:paraId="1F25A317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188" w:type="dxa"/>
          </w:tcPr>
          <w:p w14:paraId="01EE6CB8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</w:tr>
      <w:tr w:rsidR="004328AF" w:rsidRPr="0021717A" w14:paraId="5FE3780A" w14:textId="77777777" w:rsidTr="00C55718">
        <w:tc>
          <w:tcPr>
            <w:tcW w:w="680" w:type="dxa"/>
          </w:tcPr>
          <w:p w14:paraId="12BF61F0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119" w:type="dxa"/>
          </w:tcPr>
          <w:p w14:paraId="531CF5C0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190C9E1E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532</w:t>
            </w:r>
          </w:p>
        </w:tc>
        <w:tc>
          <w:tcPr>
            <w:tcW w:w="1188" w:type="dxa"/>
          </w:tcPr>
          <w:p w14:paraId="141AB6C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1B02A855" w14:textId="77777777" w:rsidTr="00C55718">
        <w:tc>
          <w:tcPr>
            <w:tcW w:w="680" w:type="dxa"/>
          </w:tcPr>
          <w:p w14:paraId="3480FFD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119" w:type="dxa"/>
          </w:tcPr>
          <w:p w14:paraId="53E467C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7C6EE4E2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535</w:t>
            </w:r>
          </w:p>
        </w:tc>
        <w:tc>
          <w:tcPr>
            <w:tcW w:w="1188" w:type="dxa"/>
          </w:tcPr>
          <w:p w14:paraId="454FA1E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3140700A" w14:textId="77777777" w:rsidTr="00C55718">
        <w:tc>
          <w:tcPr>
            <w:tcW w:w="680" w:type="dxa"/>
          </w:tcPr>
          <w:p w14:paraId="50008C0F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119" w:type="dxa"/>
          </w:tcPr>
          <w:p w14:paraId="400A0AB8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5C4A049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1649</w:t>
            </w:r>
          </w:p>
        </w:tc>
        <w:tc>
          <w:tcPr>
            <w:tcW w:w="1188" w:type="dxa"/>
          </w:tcPr>
          <w:p w14:paraId="1E9E12B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0FC7324C" w14:textId="77777777" w:rsidTr="00C55718">
        <w:tc>
          <w:tcPr>
            <w:tcW w:w="680" w:type="dxa"/>
          </w:tcPr>
          <w:p w14:paraId="1016F1A6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6119" w:type="dxa"/>
          </w:tcPr>
          <w:p w14:paraId="5B4121C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6CB8C8A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1747</w:t>
            </w:r>
          </w:p>
        </w:tc>
        <w:tc>
          <w:tcPr>
            <w:tcW w:w="1188" w:type="dxa"/>
          </w:tcPr>
          <w:p w14:paraId="07F6527D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30B55364" w14:textId="77777777" w:rsidTr="00C55718">
        <w:tc>
          <w:tcPr>
            <w:tcW w:w="680" w:type="dxa"/>
          </w:tcPr>
          <w:p w14:paraId="67E13984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119" w:type="dxa"/>
          </w:tcPr>
          <w:p w14:paraId="466867B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2E601E3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2221</w:t>
            </w:r>
          </w:p>
        </w:tc>
        <w:tc>
          <w:tcPr>
            <w:tcW w:w="1188" w:type="dxa"/>
          </w:tcPr>
          <w:p w14:paraId="38730C8D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027A8068" w14:textId="77777777" w:rsidTr="00C55718">
        <w:tc>
          <w:tcPr>
            <w:tcW w:w="680" w:type="dxa"/>
          </w:tcPr>
          <w:p w14:paraId="374CF8D2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6119" w:type="dxa"/>
          </w:tcPr>
          <w:p w14:paraId="1EF273C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565114F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2222</w:t>
            </w:r>
          </w:p>
        </w:tc>
        <w:tc>
          <w:tcPr>
            <w:tcW w:w="1188" w:type="dxa"/>
          </w:tcPr>
          <w:p w14:paraId="7F9E99AD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5E65FAE6" w14:textId="77777777" w:rsidTr="00C55718">
        <w:tc>
          <w:tcPr>
            <w:tcW w:w="680" w:type="dxa"/>
          </w:tcPr>
          <w:p w14:paraId="309CC15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6119" w:type="dxa"/>
          </w:tcPr>
          <w:p w14:paraId="08B1085D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0A9A8A4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2174</w:t>
            </w:r>
          </w:p>
        </w:tc>
        <w:tc>
          <w:tcPr>
            <w:tcW w:w="1188" w:type="dxa"/>
          </w:tcPr>
          <w:p w14:paraId="65B7FCB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764E5EC5" w14:textId="77777777" w:rsidTr="00C55718">
        <w:tc>
          <w:tcPr>
            <w:tcW w:w="680" w:type="dxa"/>
          </w:tcPr>
          <w:p w14:paraId="09573947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6119" w:type="dxa"/>
          </w:tcPr>
          <w:p w14:paraId="723D059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2A0CB040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2467</w:t>
            </w:r>
          </w:p>
        </w:tc>
        <w:tc>
          <w:tcPr>
            <w:tcW w:w="1188" w:type="dxa"/>
          </w:tcPr>
          <w:p w14:paraId="43D24FD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6DDBE02B" w14:textId="77777777" w:rsidTr="00C55718">
        <w:tc>
          <w:tcPr>
            <w:tcW w:w="680" w:type="dxa"/>
          </w:tcPr>
          <w:p w14:paraId="3796A01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6119" w:type="dxa"/>
          </w:tcPr>
          <w:p w14:paraId="28880A7D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0607347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1707</w:t>
            </w:r>
          </w:p>
        </w:tc>
        <w:tc>
          <w:tcPr>
            <w:tcW w:w="1188" w:type="dxa"/>
          </w:tcPr>
          <w:p w14:paraId="5D7508B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1C9CC7B5" w14:textId="77777777" w:rsidTr="00C55718">
        <w:tc>
          <w:tcPr>
            <w:tcW w:w="680" w:type="dxa"/>
          </w:tcPr>
          <w:p w14:paraId="2733B85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119" w:type="dxa"/>
          </w:tcPr>
          <w:p w14:paraId="06340960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15584F97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1813</w:t>
            </w:r>
          </w:p>
        </w:tc>
        <w:tc>
          <w:tcPr>
            <w:tcW w:w="1188" w:type="dxa"/>
          </w:tcPr>
          <w:p w14:paraId="77F211A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6CC364DC" w14:textId="77777777" w:rsidTr="00C55718">
        <w:tc>
          <w:tcPr>
            <w:tcW w:w="680" w:type="dxa"/>
          </w:tcPr>
          <w:p w14:paraId="45A62486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6119" w:type="dxa"/>
          </w:tcPr>
          <w:p w14:paraId="11D4043F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0DB39704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1845</w:t>
            </w:r>
          </w:p>
        </w:tc>
        <w:tc>
          <w:tcPr>
            <w:tcW w:w="1188" w:type="dxa"/>
          </w:tcPr>
          <w:p w14:paraId="3DB53BC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38AED7D3" w14:textId="77777777" w:rsidTr="00C55718">
        <w:tc>
          <w:tcPr>
            <w:tcW w:w="680" w:type="dxa"/>
          </w:tcPr>
          <w:p w14:paraId="1F0139C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6119" w:type="dxa"/>
          </w:tcPr>
          <w:p w14:paraId="0D11F923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058F5A88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1726</w:t>
            </w:r>
          </w:p>
        </w:tc>
        <w:tc>
          <w:tcPr>
            <w:tcW w:w="1188" w:type="dxa"/>
          </w:tcPr>
          <w:p w14:paraId="6790CA54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73B29B6B" w14:textId="77777777" w:rsidTr="00C55718">
        <w:tc>
          <w:tcPr>
            <w:tcW w:w="680" w:type="dxa"/>
          </w:tcPr>
          <w:p w14:paraId="269A954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6119" w:type="dxa"/>
          </w:tcPr>
          <w:p w14:paraId="135E1758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1BB24E2F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1765</w:t>
            </w:r>
          </w:p>
        </w:tc>
        <w:tc>
          <w:tcPr>
            <w:tcW w:w="1188" w:type="dxa"/>
          </w:tcPr>
          <w:p w14:paraId="226E11EE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3548F504" w14:textId="77777777" w:rsidTr="00C55718">
        <w:tc>
          <w:tcPr>
            <w:tcW w:w="680" w:type="dxa"/>
          </w:tcPr>
          <w:p w14:paraId="26014E6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119" w:type="dxa"/>
          </w:tcPr>
          <w:p w14:paraId="1B29D36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2EA01EA4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3283</w:t>
            </w:r>
          </w:p>
        </w:tc>
        <w:tc>
          <w:tcPr>
            <w:tcW w:w="1188" w:type="dxa"/>
          </w:tcPr>
          <w:p w14:paraId="4FC43598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3A1A6039" w14:textId="77777777" w:rsidTr="00C55718">
        <w:tc>
          <w:tcPr>
            <w:tcW w:w="680" w:type="dxa"/>
          </w:tcPr>
          <w:p w14:paraId="4AEC6A67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6119" w:type="dxa"/>
          </w:tcPr>
          <w:p w14:paraId="6ABAC3FD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19FDA132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3331</w:t>
            </w:r>
          </w:p>
        </w:tc>
        <w:tc>
          <w:tcPr>
            <w:tcW w:w="1188" w:type="dxa"/>
          </w:tcPr>
          <w:p w14:paraId="321DBE4D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15C3369F" w14:textId="77777777" w:rsidTr="00C55718">
        <w:tc>
          <w:tcPr>
            <w:tcW w:w="680" w:type="dxa"/>
          </w:tcPr>
          <w:p w14:paraId="20EA32C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6119" w:type="dxa"/>
          </w:tcPr>
          <w:p w14:paraId="53AB3F2E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6BA3B2B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3332</w:t>
            </w:r>
          </w:p>
        </w:tc>
        <w:tc>
          <w:tcPr>
            <w:tcW w:w="1188" w:type="dxa"/>
          </w:tcPr>
          <w:p w14:paraId="020BB248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6AA71184" w14:textId="77777777" w:rsidTr="00C55718">
        <w:tc>
          <w:tcPr>
            <w:tcW w:w="680" w:type="dxa"/>
          </w:tcPr>
          <w:p w14:paraId="7D1329A8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6119" w:type="dxa"/>
          </w:tcPr>
          <w:p w14:paraId="63321634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138AB29E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3342</w:t>
            </w:r>
          </w:p>
        </w:tc>
        <w:tc>
          <w:tcPr>
            <w:tcW w:w="1188" w:type="dxa"/>
          </w:tcPr>
          <w:p w14:paraId="4AF31630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36026F72" w14:textId="77777777" w:rsidTr="00C55718">
        <w:tc>
          <w:tcPr>
            <w:tcW w:w="680" w:type="dxa"/>
          </w:tcPr>
          <w:p w14:paraId="2657EC3E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6119" w:type="dxa"/>
          </w:tcPr>
          <w:p w14:paraId="160EC09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4EFF584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622</w:t>
            </w:r>
          </w:p>
        </w:tc>
        <w:tc>
          <w:tcPr>
            <w:tcW w:w="1188" w:type="dxa"/>
          </w:tcPr>
          <w:p w14:paraId="34EAFD4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442CBCA2" w14:textId="77777777" w:rsidTr="00C55718">
        <w:tc>
          <w:tcPr>
            <w:tcW w:w="680" w:type="dxa"/>
          </w:tcPr>
          <w:p w14:paraId="167A312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6119" w:type="dxa"/>
          </w:tcPr>
          <w:p w14:paraId="68BD26C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3B853FD7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620</w:t>
            </w:r>
          </w:p>
        </w:tc>
        <w:tc>
          <w:tcPr>
            <w:tcW w:w="1188" w:type="dxa"/>
          </w:tcPr>
          <w:p w14:paraId="01EEE0A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49E6D091" w14:textId="77777777" w:rsidTr="00C55718">
        <w:tc>
          <w:tcPr>
            <w:tcW w:w="680" w:type="dxa"/>
          </w:tcPr>
          <w:p w14:paraId="034D708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6119" w:type="dxa"/>
          </w:tcPr>
          <w:p w14:paraId="4CE2446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1F662192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621</w:t>
            </w:r>
          </w:p>
        </w:tc>
        <w:tc>
          <w:tcPr>
            <w:tcW w:w="1188" w:type="dxa"/>
          </w:tcPr>
          <w:p w14:paraId="2C22B0D6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52E43EB3" w14:textId="77777777" w:rsidTr="00C55718">
        <w:tc>
          <w:tcPr>
            <w:tcW w:w="680" w:type="dxa"/>
          </w:tcPr>
          <w:p w14:paraId="36DC27D0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119" w:type="dxa"/>
          </w:tcPr>
          <w:p w14:paraId="36F027EF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3638DFB4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188" w:type="dxa"/>
          </w:tcPr>
          <w:p w14:paraId="3EEADB1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20</w:t>
            </w:r>
          </w:p>
        </w:tc>
      </w:tr>
      <w:tr w:rsidR="004328AF" w:rsidRPr="0021717A" w14:paraId="2FBDAE0C" w14:textId="77777777" w:rsidTr="00C55718">
        <w:tc>
          <w:tcPr>
            <w:tcW w:w="680" w:type="dxa"/>
          </w:tcPr>
          <w:p w14:paraId="19463318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6119" w:type="dxa"/>
          </w:tcPr>
          <w:p w14:paraId="3522DFEF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15F5A0D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1302</w:t>
            </w:r>
          </w:p>
        </w:tc>
        <w:tc>
          <w:tcPr>
            <w:tcW w:w="1188" w:type="dxa"/>
          </w:tcPr>
          <w:p w14:paraId="0B289A8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63394072" w14:textId="77777777" w:rsidTr="00C55718">
        <w:tc>
          <w:tcPr>
            <w:tcW w:w="680" w:type="dxa"/>
          </w:tcPr>
          <w:p w14:paraId="1ACADD40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6119" w:type="dxa"/>
          </w:tcPr>
          <w:p w14:paraId="7396A063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7493E262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1321</w:t>
            </w:r>
          </w:p>
        </w:tc>
        <w:tc>
          <w:tcPr>
            <w:tcW w:w="1188" w:type="dxa"/>
          </w:tcPr>
          <w:p w14:paraId="6860C382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66DB534B" w14:textId="77777777" w:rsidTr="00C55718">
        <w:tc>
          <w:tcPr>
            <w:tcW w:w="680" w:type="dxa"/>
          </w:tcPr>
          <w:p w14:paraId="266A36A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6119" w:type="dxa"/>
          </w:tcPr>
          <w:p w14:paraId="53C0357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0FD09717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1329</w:t>
            </w:r>
          </w:p>
        </w:tc>
        <w:tc>
          <w:tcPr>
            <w:tcW w:w="1188" w:type="dxa"/>
          </w:tcPr>
          <w:p w14:paraId="5040F3F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4B91127B" w14:textId="77777777" w:rsidTr="00C55718">
        <w:tc>
          <w:tcPr>
            <w:tcW w:w="680" w:type="dxa"/>
          </w:tcPr>
          <w:p w14:paraId="07174FE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119" w:type="dxa"/>
          </w:tcPr>
          <w:p w14:paraId="2461C4E3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55CAFC20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188" w:type="dxa"/>
          </w:tcPr>
          <w:p w14:paraId="6737324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3</w:t>
            </w:r>
          </w:p>
        </w:tc>
      </w:tr>
      <w:tr w:rsidR="004328AF" w:rsidRPr="0021717A" w14:paraId="69248E61" w14:textId="77777777" w:rsidTr="00C55718">
        <w:tc>
          <w:tcPr>
            <w:tcW w:w="680" w:type="dxa"/>
          </w:tcPr>
          <w:p w14:paraId="177ECB1C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6119" w:type="dxa"/>
          </w:tcPr>
          <w:p w14:paraId="76429D27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Бульдозеры/грейдеры</w:t>
            </w:r>
          </w:p>
        </w:tc>
        <w:tc>
          <w:tcPr>
            <w:tcW w:w="1814" w:type="dxa"/>
          </w:tcPr>
          <w:p w14:paraId="7493D2E8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188" w:type="dxa"/>
          </w:tcPr>
          <w:p w14:paraId="660F044B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</w:tr>
      <w:tr w:rsidR="004328AF" w:rsidRPr="0021717A" w14:paraId="1ADC6042" w14:textId="77777777" w:rsidTr="00C55718">
        <w:tc>
          <w:tcPr>
            <w:tcW w:w="680" w:type="dxa"/>
          </w:tcPr>
          <w:p w14:paraId="3A7716F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lastRenderedPageBreak/>
              <w:t>24</w:t>
            </w:r>
          </w:p>
        </w:tc>
        <w:tc>
          <w:tcPr>
            <w:tcW w:w="6119" w:type="dxa"/>
          </w:tcPr>
          <w:p w14:paraId="05B93257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Бульдозер</w:t>
            </w:r>
          </w:p>
        </w:tc>
        <w:tc>
          <w:tcPr>
            <w:tcW w:w="1814" w:type="dxa"/>
          </w:tcPr>
          <w:p w14:paraId="2CCCEBF4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442</w:t>
            </w:r>
          </w:p>
        </w:tc>
        <w:tc>
          <w:tcPr>
            <w:tcW w:w="1188" w:type="dxa"/>
          </w:tcPr>
          <w:p w14:paraId="4C84B9E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38898522" w14:textId="77777777" w:rsidTr="00C55718">
        <w:tc>
          <w:tcPr>
            <w:tcW w:w="680" w:type="dxa"/>
          </w:tcPr>
          <w:p w14:paraId="1365843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6119" w:type="dxa"/>
          </w:tcPr>
          <w:p w14:paraId="388D18D4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Бульдозер</w:t>
            </w:r>
          </w:p>
        </w:tc>
        <w:tc>
          <w:tcPr>
            <w:tcW w:w="1814" w:type="dxa"/>
          </w:tcPr>
          <w:p w14:paraId="17FE4C5E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545</w:t>
            </w:r>
          </w:p>
        </w:tc>
        <w:tc>
          <w:tcPr>
            <w:tcW w:w="1188" w:type="dxa"/>
          </w:tcPr>
          <w:p w14:paraId="11C47357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42885123" w14:textId="77777777" w:rsidTr="00C55718">
        <w:tc>
          <w:tcPr>
            <w:tcW w:w="680" w:type="dxa"/>
          </w:tcPr>
          <w:p w14:paraId="0EC5297E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6119" w:type="dxa"/>
          </w:tcPr>
          <w:p w14:paraId="3CD58CD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Бульдозер</w:t>
            </w:r>
          </w:p>
        </w:tc>
        <w:tc>
          <w:tcPr>
            <w:tcW w:w="1814" w:type="dxa"/>
          </w:tcPr>
          <w:p w14:paraId="67889AD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547</w:t>
            </w:r>
          </w:p>
        </w:tc>
        <w:tc>
          <w:tcPr>
            <w:tcW w:w="1188" w:type="dxa"/>
          </w:tcPr>
          <w:p w14:paraId="7EA95E0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2D23BCD6" w14:textId="77777777" w:rsidTr="00C55718">
        <w:tc>
          <w:tcPr>
            <w:tcW w:w="680" w:type="dxa"/>
          </w:tcPr>
          <w:p w14:paraId="029D8076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6119" w:type="dxa"/>
          </w:tcPr>
          <w:p w14:paraId="6F55F30D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Бульдозер</w:t>
            </w:r>
          </w:p>
        </w:tc>
        <w:tc>
          <w:tcPr>
            <w:tcW w:w="1814" w:type="dxa"/>
          </w:tcPr>
          <w:p w14:paraId="4F5A1ECD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613</w:t>
            </w:r>
          </w:p>
        </w:tc>
        <w:tc>
          <w:tcPr>
            <w:tcW w:w="1188" w:type="dxa"/>
          </w:tcPr>
          <w:p w14:paraId="4F5C9096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156EFA1B" w14:textId="77777777" w:rsidTr="00C55718">
        <w:tc>
          <w:tcPr>
            <w:tcW w:w="680" w:type="dxa"/>
          </w:tcPr>
          <w:p w14:paraId="4F101843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6119" w:type="dxa"/>
          </w:tcPr>
          <w:p w14:paraId="377F96D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Бульдозер</w:t>
            </w:r>
          </w:p>
        </w:tc>
        <w:tc>
          <w:tcPr>
            <w:tcW w:w="1814" w:type="dxa"/>
          </w:tcPr>
          <w:p w14:paraId="34CB4B9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614</w:t>
            </w:r>
          </w:p>
        </w:tc>
        <w:tc>
          <w:tcPr>
            <w:tcW w:w="1188" w:type="dxa"/>
          </w:tcPr>
          <w:p w14:paraId="761EC4C0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23EDE914" w14:textId="77777777" w:rsidTr="00C55718">
        <w:tc>
          <w:tcPr>
            <w:tcW w:w="680" w:type="dxa"/>
          </w:tcPr>
          <w:p w14:paraId="5D7D972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6119" w:type="dxa"/>
          </w:tcPr>
          <w:p w14:paraId="361BA51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Бульдозер</w:t>
            </w:r>
          </w:p>
        </w:tc>
        <w:tc>
          <w:tcPr>
            <w:tcW w:w="1814" w:type="dxa"/>
          </w:tcPr>
          <w:p w14:paraId="5D99C7A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№550</w:t>
            </w:r>
          </w:p>
        </w:tc>
        <w:tc>
          <w:tcPr>
            <w:tcW w:w="1188" w:type="dxa"/>
          </w:tcPr>
          <w:p w14:paraId="6F8D89D7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4C30A1A4" w14:textId="77777777" w:rsidTr="00C55718">
        <w:tc>
          <w:tcPr>
            <w:tcW w:w="680" w:type="dxa"/>
          </w:tcPr>
          <w:p w14:paraId="7913745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6119" w:type="dxa"/>
          </w:tcPr>
          <w:p w14:paraId="7A63F44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Бульдозер</w:t>
            </w:r>
          </w:p>
        </w:tc>
        <w:tc>
          <w:tcPr>
            <w:tcW w:w="1814" w:type="dxa"/>
          </w:tcPr>
          <w:p w14:paraId="679FB94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67</w:t>
            </w:r>
          </w:p>
        </w:tc>
        <w:tc>
          <w:tcPr>
            <w:tcW w:w="1188" w:type="dxa"/>
          </w:tcPr>
          <w:p w14:paraId="75940FD7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365C553D" w14:textId="77777777" w:rsidTr="00C55718">
        <w:tc>
          <w:tcPr>
            <w:tcW w:w="680" w:type="dxa"/>
          </w:tcPr>
          <w:p w14:paraId="00B5F83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31</w:t>
            </w:r>
          </w:p>
        </w:tc>
        <w:tc>
          <w:tcPr>
            <w:tcW w:w="6119" w:type="dxa"/>
          </w:tcPr>
          <w:p w14:paraId="5FFFC4BF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Автогрейдер</w:t>
            </w:r>
          </w:p>
        </w:tc>
        <w:tc>
          <w:tcPr>
            <w:tcW w:w="1814" w:type="dxa"/>
          </w:tcPr>
          <w:p w14:paraId="722BB5C4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250</w:t>
            </w:r>
          </w:p>
        </w:tc>
        <w:tc>
          <w:tcPr>
            <w:tcW w:w="1188" w:type="dxa"/>
          </w:tcPr>
          <w:p w14:paraId="11E91877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5DC824AD" w14:textId="77777777" w:rsidTr="00C55718">
        <w:tc>
          <w:tcPr>
            <w:tcW w:w="680" w:type="dxa"/>
          </w:tcPr>
          <w:p w14:paraId="0F3ECDFE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32</w:t>
            </w:r>
          </w:p>
        </w:tc>
        <w:tc>
          <w:tcPr>
            <w:tcW w:w="6119" w:type="dxa"/>
          </w:tcPr>
          <w:p w14:paraId="77715207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Автогрейдер</w:t>
            </w:r>
          </w:p>
        </w:tc>
        <w:tc>
          <w:tcPr>
            <w:tcW w:w="1814" w:type="dxa"/>
          </w:tcPr>
          <w:p w14:paraId="5164BEB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6878</w:t>
            </w:r>
          </w:p>
        </w:tc>
        <w:tc>
          <w:tcPr>
            <w:tcW w:w="1188" w:type="dxa"/>
          </w:tcPr>
          <w:p w14:paraId="20F478B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737F4802" w14:textId="77777777" w:rsidTr="00C55718">
        <w:tc>
          <w:tcPr>
            <w:tcW w:w="680" w:type="dxa"/>
          </w:tcPr>
          <w:p w14:paraId="6233E806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6119" w:type="dxa"/>
          </w:tcPr>
          <w:p w14:paraId="7C590C96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Автогрейдер</w:t>
            </w:r>
          </w:p>
        </w:tc>
        <w:tc>
          <w:tcPr>
            <w:tcW w:w="1814" w:type="dxa"/>
          </w:tcPr>
          <w:p w14:paraId="7F44D19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021</w:t>
            </w:r>
          </w:p>
        </w:tc>
        <w:tc>
          <w:tcPr>
            <w:tcW w:w="1188" w:type="dxa"/>
          </w:tcPr>
          <w:p w14:paraId="0E29C53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2C06D698" w14:textId="77777777" w:rsidTr="00C55718">
        <w:tc>
          <w:tcPr>
            <w:tcW w:w="680" w:type="dxa"/>
          </w:tcPr>
          <w:p w14:paraId="74FA790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119" w:type="dxa"/>
          </w:tcPr>
          <w:p w14:paraId="4802B92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Бульдозеры/грейдеры</w:t>
            </w:r>
          </w:p>
        </w:tc>
        <w:tc>
          <w:tcPr>
            <w:tcW w:w="1814" w:type="dxa"/>
          </w:tcPr>
          <w:p w14:paraId="2B86918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188" w:type="dxa"/>
          </w:tcPr>
          <w:p w14:paraId="648A630D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10</w:t>
            </w:r>
          </w:p>
        </w:tc>
      </w:tr>
      <w:tr w:rsidR="004328AF" w:rsidRPr="0021717A" w14:paraId="6893238D" w14:textId="77777777" w:rsidTr="00C55718">
        <w:tc>
          <w:tcPr>
            <w:tcW w:w="680" w:type="dxa"/>
          </w:tcPr>
          <w:p w14:paraId="1D635C23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6119" w:type="dxa"/>
          </w:tcPr>
          <w:p w14:paraId="07D2792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Экскаватор электрический (технология)</w:t>
            </w:r>
          </w:p>
        </w:tc>
        <w:tc>
          <w:tcPr>
            <w:tcW w:w="1814" w:type="dxa"/>
          </w:tcPr>
          <w:p w14:paraId="307F20EB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188" w:type="dxa"/>
          </w:tcPr>
          <w:p w14:paraId="181E96FD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</w:tr>
      <w:tr w:rsidR="004328AF" w:rsidRPr="0021717A" w14:paraId="260A5464" w14:textId="77777777" w:rsidTr="00C55718">
        <w:tc>
          <w:tcPr>
            <w:tcW w:w="680" w:type="dxa"/>
          </w:tcPr>
          <w:p w14:paraId="6FC7C88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6119" w:type="dxa"/>
          </w:tcPr>
          <w:p w14:paraId="5E653AAF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Экскаватор</w:t>
            </w:r>
          </w:p>
        </w:tc>
        <w:tc>
          <w:tcPr>
            <w:tcW w:w="1814" w:type="dxa"/>
          </w:tcPr>
          <w:p w14:paraId="6C8942C8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134</w:t>
            </w:r>
          </w:p>
        </w:tc>
        <w:tc>
          <w:tcPr>
            <w:tcW w:w="1188" w:type="dxa"/>
          </w:tcPr>
          <w:p w14:paraId="68D3F27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31CFAEAA" w14:textId="77777777" w:rsidTr="00C55718">
        <w:tc>
          <w:tcPr>
            <w:tcW w:w="680" w:type="dxa"/>
          </w:tcPr>
          <w:p w14:paraId="755455E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35</w:t>
            </w:r>
          </w:p>
        </w:tc>
        <w:tc>
          <w:tcPr>
            <w:tcW w:w="6119" w:type="dxa"/>
          </w:tcPr>
          <w:p w14:paraId="3F701CA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Экскаватор</w:t>
            </w:r>
          </w:p>
        </w:tc>
        <w:tc>
          <w:tcPr>
            <w:tcW w:w="1814" w:type="dxa"/>
          </w:tcPr>
          <w:p w14:paraId="4B0883F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1188" w:type="dxa"/>
          </w:tcPr>
          <w:p w14:paraId="20BA9AC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7010097E" w14:textId="77777777" w:rsidTr="00C55718">
        <w:tc>
          <w:tcPr>
            <w:tcW w:w="680" w:type="dxa"/>
          </w:tcPr>
          <w:p w14:paraId="076C6D5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36</w:t>
            </w:r>
          </w:p>
        </w:tc>
        <w:tc>
          <w:tcPr>
            <w:tcW w:w="6119" w:type="dxa"/>
          </w:tcPr>
          <w:p w14:paraId="65ABD502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Экскаватор</w:t>
            </w:r>
          </w:p>
        </w:tc>
        <w:tc>
          <w:tcPr>
            <w:tcW w:w="1814" w:type="dxa"/>
          </w:tcPr>
          <w:p w14:paraId="0C179A3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483</w:t>
            </w:r>
          </w:p>
        </w:tc>
        <w:tc>
          <w:tcPr>
            <w:tcW w:w="1188" w:type="dxa"/>
          </w:tcPr>
          <w:p w14:paraId="00845726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1DA7CC96" w14:textId="77777777" w:rsidTr="00C55718">
        <w:tc>
          <w:tcPr>
            <w:tcW w:w="680" w:type="dxa"/>
          </w:tcPr>
          <w:p w14:paraId="32492BE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37</w:t>
            </w:r>
          </w:p>
        </w:tc>
        <w:tc>
          <w:tcPr>
            <w:tcW w:w="6119" w:type="dxa"/>
          </w:tcPr>
          <w:p w14:paraId="3C26D992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Экскаватор</w:t>
            </w:r>
          </w:p>
        </w:tc>
        <w:tc>
          <w:tcPr>
            <w:tcW w:w="1814" w:type="dxa"/>
          </w:tcPr>
          <w:p w14:paraId="397591E7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1188" w:type="dxa"/>
          </w:tcPr>
          <w:p w14:paraId="6E6B18E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3C22A6CA" w14:textId="77777777" w:rsidTr="00C55718">
        <w:tc>
          <w:tcPr>
            <w:tcW w:w="680" w:type="dxa"/>
          </w:tcPr>
          <w:p w14:paraId="49604878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38</w:t>
            </w:r>
          </w:p>
        </w:tc>
        <w:tc>
          <w:tcPr>
            <w:tcW w:w="6119" w:type="dxa"/>
          </w:tcPr>
          <w:p w14:paraId="0DC9035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Экскаватор</w:t>
            </w:r>
          </w:p>
        </w:tc>
        <w:tc>
          <w:tcPr>
            <w:tcW w:w="1814" w:type="dxa"/>
          </w:tcPr>
          <w:p w14:paraId="739272C7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№34</w:t>
            </w:r>
          </w:p>
        </w:tc>
        <w:tc>
          <w:tcPr>
            <w:tcW w:w="1188" w:type="dxa"/>
          </w:tcPr>
          <w:p w14:paraId="544A2963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4089D044" w14:textId="77777777" w:rsidTr="00C55718">
        <w:tc>
          <w:tcPr>
            <w:tcW w:w="680" w:type="dxa"/>
          </w:tcPr>
          <w:p w14:paraId="1865557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39</w:t>
            </w:r>
          </w:p>
        </w:tc>
        <w:tc>
          <w:tcPr>
            <w:tcW w:w="6119" w:type="dxa"/>
          </w:tcPr>
          <w:p w14:paraId="028CBE6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Экскаватор</w:t>
            </w:r>
          </w:p>
        </w:tc>
        <w:tc>
          <w:tcPr>
            <w:tcW w:w="1814" w:type="dxa"/>
          </w:tcPr>
          <w:p w14:paraId="6C70444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№46</w:t>
            </w:r>
          </w:p>
        </w:tc>
        <w:tc>
          <w:tcPr>
            <w:tcW w:w="1188" w:type="dxa"/>
          </w:tcPr>
          <w:p w14:paraId="29F8957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0C9CE340" w14:textId="77777777" w:rsidTr="00C55718">
        <w:tc>
          <w:tcPr>
            <w:tcW w:w="680" w:type="dxa"/>
          </w:tcPr>
          <w:p w14:paraId="02078DB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40</w:t>
            </w:r>
          </w:p>
        </w:tc>
        <w:tc>
          <w:tcPr>
            <w:tcW w:w="6119" w:type="dxa"/>
          </w:tcPr>
          <w:p w14:paraId="76D50E48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Экскаватор</w:t>
            </w:r>
          </w:p>
        </w:tc>
        <w:tc>
          <w:tcPr>
            <w:tcW w:w="1814" w:type="dxa"/>
          </w:tcPr>
          <w:p w14:paraId="6691C7B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69</w:t>
            </w:r>
          </w:p>
        </w:tc>
        <w:tc>
          <w:tcPr>
            <w:tcW w:w="1188" w:type="dxa"/>
          </w:tcPr>
          <w:p w14:paraId="01A75CB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415B38E5" w14:textId="77777777" w:rsidTr="00C55718">
        <w:tc>
          <w:tcPr>
            <w:tcW w:w="680" w:type="dxa"/>
          </w:tcPr>
          <w:p w14:paraId="79C6D102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41</w:t>
            </w:r>
          </w:p>
        </w:tc>
        <w:tc>
          <w:tcPr>
            <w:tcW w:w="6119" w:type="dxa"/>
          </w:tcPr>
          <w:p w14:paraId="5B4D3F5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Экскаватор</w:t>
            </w:r>
          </w:p>
        </w:tc>
        <w:tc>
          <w:tcPr>
            <w:tcW w:w="1814" w:type="dxa"/>
          </w:tcPr>
          <w:p w14:paraId="3D8497C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№5</w:t>
            </w:r>
          </w:p>
        </w:tc>
        <w:tc>
          <w:tcPr>
            <w:tcW w:w="1188" w:type="dxa"/>
          </w:tcPr>
          <w:p w14:paraId="22C02BC0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4411EDE8" w14:textId="77777777" w:rsidTr="00C55718">
        <w:tc>
          <w:tcPr>
            <w:tcW w:w="680" w:type="dxa"/>
          </w:tcPr>
          <w:p w14:paraId="63A2825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6119" w:type="dxa"/>
          </w:tcPr>
          <w:p w14:paraId="6C6FBCBD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Экскаватор электрический (технология)</w:t>
            </w:r>
          </w:p>
        </w:tc>
        <w:tc>
          <w:tcPr>
            <w:tcW w:w="1814" w:type="dxa"/>
          </w:tcPr>
          <w:p w14:paraId="15A89D24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188" w:type="dxa"/>
          </w:tcPr>
          <w:p w14:paraId="00A138F0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8</w:t>
            </w:r>
          </w:p>
        </w:tc>
      </w:tr>
      <w:tr w:rsidR="004328AF" w:rsidRPr="0021717A" w14:paraId="25C53838" w14:textId="77777777" w:rsidTr="00C55718">
        <w:tc>
          <w:tcPr>
            <w:tcW w:w="680" w:type="dxa"/>
          </w:tcPr>
          <w:p w14:paraId="7EE0C940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6119" w:type="dxa"/>
          </w:tcPr>
          <w:p w14:paraId="10959E1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Экскаватор дизельный</w:t>
            </w:r>
          </w:p>
        </w:tc>
        <w:tc>
          <w:tcPr>
            <w:tcW w:w="1814" w:type="dxa"/>
          </w:tcPr>
          <w:p w14:paraId="56DF1D0B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188" w:type="dxa"/>
          </w:tcPr>
          <w:p w14:paraId="486A016B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</w:tr>
      <w:tr w:rsidR="004328AF" w:rsidRPr="0021717A" w14:paraId="6B8375ED" w14:textId="77777777" w:rsidTr="00C55718">
        <w:tc>
          <w:tcPr>
            <w:tcW w:w="680" w:type="dxa"/>
          </w:tcPr>
          <w:p w14:paraId="1A0A87B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42</w:t>
            </w:r>
          </w:p>
        </w:tc>
        <w:tc>
          <w:tcPr>
            <w:tcW w:w="6119" w:type="dxa"/>
          </w:tcPr>
          <w:p w14:paraId="210593B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Экскаватор</w:t>
            </w:r>
          </w:p>
        </w:tc>
        <w:tc>
          <w:tcPr>
            <w:tcW w:w="1814" w:type="dxa"/>
          </w:tcPr>
          <w:p w14:paraId="6E0055E0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№105</w:t>
            </w:r>
          </w:p>
        </w:tc>
        <w:tc>
          <w:tcPr>
            <w:tcW w:w="1188" w:type="dxa"/>
          </w:tcPr>
          <w:p w14:paraId="1DEB6B63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030A0CEE" w14:textId="77777777" w:rsidTr="00C55718">
        <w:tc>
          <w:tcPr>
            <w:tcW w:w="680" w:type="dxa"/>
          </w:tcPr>
          <w:p w14:paraId="2D4FF172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43</w:t>
            </w:r>
          </w:p>
        </w:tc>
        <w:tc>
          <w:tcPr>
            <w:tcW w:w="6119" w:type="dxa"/>
          </w:tcPr>
          <w:p w14:paraId="6EEE6F10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Экскаватор</w:t>
            </w:r>
          </w:p>
        </w:tc>
        <w:tc>
          <w:tcPr>
            <w:tcW w:w="1814" w:type="dxa"/>
          </w:tcPr>
          <w:p w14:paraId="4C27B20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№348</w:t>
            </w:r>
          </w:p>
        </w:tc>
        <w:tc>
          <w:tcPr>
            <w:tcW w:w="1188" w:type="dxa"/>
          </w:tcPr>
          <w:p w14:paraId="29E64C4E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713341A0" w14:textId="77777777" w:rsidTr="00C55718">
        <w:tc>
          <w:tcPr>
            <w:tcW w:w="680" w:type="dxa"/>
          </w:tcPr>
          <w:p w14:paraId="339EA99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44</w:t>
            </w:r>
          </w:p>
        </w:tc>
        <w:tc>
          <w:tcPr>
            <w:tcW w:w="6119" w:type="dxa"/>
          </w:tcPr>
          <w:p w14:paraId="68DD5A0D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Экскаватор</w:t>
            </w:r>
          </w:p>
        </w:tc>
        <w:tc>
          <w:tcPr>
            <w:tcW w:w="1814" w:type="dxa"/>
          </w:tcPr>
          <w:p w14:paraId="0ED4A527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№669</w:t>
            </w:r>
          </w:p>
        </w:tc>
        <w:tc>
          <w:tcPr>
            <w:tcW w:w="1188" w:type="dxa"/>
          </w:tcPr>
          <w:p w14:paraId="0ED08963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00422ED3" w14:textId="77777777" w:rsidTr="00C55718">
        <w:tc>
          <w:tcPr>
            <w:tcW w:w="680" w:type="dxa"/>
          </w:tcPr>
          <w:p w14:paraId="56698CD6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45</w:t>
            </w:r>
          </w:p>
        </w:tc>
        <w:tc>
          <w:tcPr>
            <w:tcW w:w="6119" w:type="dxa"/>
          </w:tcPr>
          <w:p w14:paraId="2A4CD55F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Экскаватор</w:t>
            </w:r>
          </w:p>
        </w:tc>
        <w:tc>
          <w:tcPr>
            <w:tcW w:w="1814" w:type="dxa"/>
          </w:tcPr>
          <w:p w14:paraId="60A2590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№1</w:t>
            </w:r>
          </w:p>
        </w:tc>
        <w:tc>
          <w:tcPr>
            <w:tcW w:w="1188" w:type="dxa"/>
          </w:tcPr>
          <w:p w14:paraId="4F3D5DBE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616FA507" w14:textId="77777777" w:rsidTr="00C55718">
        <w:tc>
          <w:tcPr>
            <w:tcW w:w="680" w:type="dxa"/>
          </w:tcPr>
          <w:p w14:paraId="060AFE3E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46</w:t>
            </w:r>
          </w:p>
        </w:tc>
        <w:tc>
          <w:tcPr>
            <w:tcW w:w="6119" w:type="dxa"/>
          </w:tcPr>
          <w:p w14:paraId="6EC83CB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Экскаватор</w:t>
            </w:r>
          </w:p>
        </w:tc>
        <w:tc>
          <w:tcPr>
            <w:tcW w:w="1814" w:type="dxa"/>
          </w:tcPr>
          <w:p w14:paraId="12CEC097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№2</w:t>
            </w:r>
          </w:p>
        </w:tc>
        <w:tc>
          <w:tcPr>
            <w:tcW w:w="1188" w:type="dxa"/>
          </w:tcPr>
          <w:p w14:paraId="20BF2EB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27B24AEB" w14:textId="77777777" w:rsidTr="00C55718">
        <w:tc>
          <w:tcPr>
            <w:tcW w:w="680" w:type="dxa"/>
          </w:tcPr>
          <w:p w14:paraId="131ADE2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47</w:t>
            </w:r>
          </w:p>
        </w:tc>
        <w:tc>
          <w:tcPr>
            <w:tcW w:w="6119" w:type="dxa"/>
          </w:tcPr>
          <w:p w14:paraId="08C850A3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Экскаватор</w:t>
            </w:r>
          </w:p>
        </w:tc>
        <w:tc>
          <w:tcPr>
            <w:tcW w:w="1814" w:type="dxa"/>
          </w:tcPr>
          <w:p w14:paraId="07CA3CF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№3</w:t>
            </w:r>
          </w:p>
        </w:tc>
        <w:tc>
          <w:tcPr>
            <w:tcW w:w="1188" w:type="dxa"/>
          </w:tcPr>
          <w:p w14:paraId="749232C3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30B869AF" w14:textId="77777777" w:rsidTr="00C55718">
        <w:tc>
          <w:tcPr>
            <w:tcW w:w="680" w:type="dxa"/>
          </w:tcPr>
          <w:p w14:paraId="7DF0D862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48</w:t>
            </w:r>
          </w:p>
        </w:tc>
        <w:tc>
          <w:tcPr>
            <w:tcW w:w="6119" w:type="dxa"/>
          </w:tcPr>
          <w:p w14:paraId="1BAA1E97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Экскаватор</w:t>
            </w:r>
          </w:p>
        </w:tc>
        <w:tc>
          <w:tcPr>
            <w:tcW w:w="1814" w:type="dxa"/>
          </w:tcPr>
          <w:p w14:paraId="68644B6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№4</w:t>
            </w:r>
          </w:p>
        </w:tc>
        <w:tc>
          <w:tcPr>
            <w:tcW w:w="1188" w:type="dxa"/>
          </w:tcPr>
          <w:p w14:paraId="6AAE0310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799F4AD9" w14:textId="77777777" w:rsidTr="00C55718">
        <w:tc>
          <w:tcPr>
            <w:tcW w:w="680" w:type="dxa"/>
          </w:tcPr>
          <w:p w14:paraId="2DBB357E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119" w:type="dxa"/>
          </w:tcPr>
          <w:p w14:paraId="01FFF13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Экскаватор дизельный</w:t>
            </w:r>
          </w:p>
        </w:tc>
        <w:tc>
          <w:tcPr>
            <w:tcW w:w="1814" w:type="dxa"/>
          </w:tcPr>
          <w:p w14:paraId="52D5F85D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188" w:type="dxa"/>
          </w:tcPr>
          <w:p w14:paraId="75A5EDC3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7</w:t>
            </w:r>
          </w:p>
        </w:tc>
      </w:tr>
      <w:tr w:rsidR="004328AF" w:rsidRPr="0021717A" w14:paraId="566F77A2" w14:textId="77777777" w:rsidTr="00C55718">
        <w:tc>
          <w:tcPr>
            <w:tcW w:w="680" w:type="dxa"/>
          </w:tcPr>
          <w:p w14:paraId="6F074E28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6119" w:type="dxa"/>
          </w:tcPr>
          <w:p w14:paraId="064E40F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Экскаватор электрический (</w:t>
            </w:r>
            <w:proofErr w:type="spellStart"/>
            <w:r w:rsidRPr="0021717A">
              <w:rPr>
                <w:color w:val="000000"/>
                <w:sz w:val="28"/>
                <w:szCs w:val="28"/>
              </w:rPr>
              <w:t>техкомплекс</w:t>
            </w:r>
            <w:proofErr w:type="spellEnd"/>
            <w:r w:rsidRPr="0021717A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814" w:type="dxa"/>
          </w:tcPr>
          <w:p w14:paraId="031EA431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188" w:type="dxa"/>
          </w:tcPr>
          <w:p w14:paraId="498D8D38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</w:tr>
      <w:tr w:rsidR="004328AF" w:rsidRPr="0021717A" w14:paraId="5450871B" w14:textId="77777777" w:rsidTr="00C55718">
        <w:tc>
          <w:tcPr>
            <w:tcW w:w="680" w:type="dxa"/>
          </w:tcPr>
          <w:p w14:paraId="0D4D6DF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49</w:t>
            </w:r>
          </w:p>
        </w:tc>
        <w:tc>
          <w:tcPr>
            <w:tcW w:w="6119" w:type="dxa"/>
          </w:tcPr>
          <w:p w14:paraId="6E80C76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Экскаватор</w:t>
            </w:r>
          </w:p>
        </w:tc>
        <w:tc>
          <w:tcPr>
            <w:tcW w:w="1814" w:type="dxa"/>
          </w:tcPr>
          <w:p w14:paraId="5D6F252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2001</w:t>
            </w:r>
          </w:p>
        </w:tc>
        <w:tc>
          <w:tcPr>
            <w:tcW w:w="1188" w:type="dxa"/>
          </w:tcPr>
          <w:p w14:paraId="0BF1BF9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6243D641" w14:textId="77777777" w:rsidTr="00C55718">
        <w:tc>
          <w:tcPr>
            <w:tcW w:w="680" w:type="dxa"/>
          </w:tcPr>
          <w:p w14:paraId="305C02EE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6119" w:type="dxa"/>
          </w:tcPr>
          <w:p w14:paraId="54E9426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Экскаватор</w:t>
            </w:r>
          </w:p>
        </w:tc>
        <w:tc>
          <w:tcPr>
            <w:tcW w:w="1814" w:type="dxa"/>
          </w:tcPr>
          <w:p w14:paraId="13A5FA8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1319</w:t>
            </w:r>
          </w:p>
        </w:tc>
        <w:tc>
          <w:tcPr>
            <w:tcW w:w="1188" w:type="dxa"/>
          </w:tcPr>
          <w:p w14:paraId="6189105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590649BB" w14:textId="77777777" w:rsidTr="00C55718">
        <w:tc>
          <w:tcPr>
            <w:tcW w:w="680" w:type="dxa"/>
          </w:tcPr>
          <w:p w14:paraId="5F7F6BD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51</w:t>
            </w:r>
          </w:p>
        </w:tc>
        <w:tc>
          <w:tcPr>
            <w:tcW w:w="6119" w:type="dxa"/>
          </w:tcPr>
          <w:p w14:paraId="36598E2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Экскаватор</w:t>
            </w:r>
          </w:p>
        </w:tc>
        <w:tc>
          <w:tcPr>
            <w:tcW w:w="1814" w:type="dxa"/>
          </w:tcPr>
          <w:p w14:paraId="24AEF643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269</w:t>
            </w:r>
          </w:p>
        </w:tc>
        <w:tc>
          <w:tcPr>
            <w:tcW w:w="1188" w:type="dxa"/>
          </w:tcPr>
          <w:p w14:paraId="672A337E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62BBC09D" w14:textId="77777777" w:rsidTr="00C55718">
        <w:tc>
          <w:tcPr>
            <w:tcW w:w="680" w:type="dxa"/>
          </w:tcPr>
          <w:p w14:paraId="6147666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52</w:t>
            </w:r>
          </w:p>
        </w:tc>
        <w:tc>
          <w:tcPr>
            <w:tcW w:w="6119" w:type="dxa"/>
          </w:tcPr>
          <w:p w14:paraId="0B310EC3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Экскаватор</w:t>
            </w:r>
          </w:p>
        </w:tc>
        <w:tc>
          <w:tcPr>
            <w:tcW w:w="1814" w:type="dxa"/>
          </w:tcPr>
          <w:p w14:paraId="740FF3ED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10807</w:t>
            </w:r>
          </w:p>
        </w:tc>
        <w:tc>
          <w:tcPr>
            <w:tcW w:w="1188" w:type="dxa"/>
          </w:tcPr>
          <w:p w14:paraId="230DC7EE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368231B4" w14:textId="77777777" w:rsidTr="00C55718">
        <w:tc>
          <w:tcPr>
            <w:tcW w:w="680" w:type="dxa"/>
          </w:tcPr>
          <w:p w14:paraId="57D927FE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53</w:t>
            </w:r>
          </w:p>
        </w:tc>
        <w:tc>
          <w:tcPr>
            <w:tcW w:w="6119" w:type="dxa"/>
          </w:tcPr>
          <w:p w14:paraId="40E016C3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Экскаватор</w:t>
            </w:r>
          </w:p>
        </w:tc>
        <w:tc>
          <w:tcPr>
            <w:tcW w:w="1814" w:type="dxa"/>
          </w:tcPr>
          <w:p w14:paraId="6FD6085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188" w:type="dxa"/>
          </w:tcPr>
          <w:p w14:paraId="010BA33E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7FDB7524" w14:textId="77777777" w:rsidTr="00C55718">
        <w:tc>
          <w:tcPr>
            <w:tcW w:w="680" w:type="dxa"/>
          </w:tcPr>
          <w:p w14:paraId="3BB9985D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6119" w:type="dxa"/>
          </w:tcPr>
          <w:p w14:paraId="5A170226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Экскаватор электрический (</w:t>
            </w:r>
            <w:proofErr w:type="spellStart"/>
            <w:r w:rsidRPr="0021717A">
              <w:rPr>
                <w:color w:val="000000"/>
                <w:sz w:val="28"/>
                <w:szCs w:val="28"/>
              </w:rPr>
              <w:t>техкомплекс</w:t>
            </w:r>
            <w:proofErr w:type="spellEnd"/>
            <w:r w:rsidRPr="0021717A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1814" w:type="dxa"/>
          </w:tcPr>
          <w:p w14:paraId="3FBA47E4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188" w:type="dxa"/>
          </w:tcPr>
          <w:p w14:paraId="6864D8B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5</w:t>
            </w:r>
          </w:p>
        </w:tc>
      </w:tr>
      <w:tr w:rsidR="004328AF" w:rsidRPr="0021717A" w14:paraId="21A4B30B" w14:textId="77777777" w:rsidTr="00C55718">
        <w:tc>
          <w:tcPr>
            <w:tcW w:w="680" w:type="dxa"/>
          </w:tcPr>
          <w:p w14:paraId="2129E5E8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6119" w:type="dxa"/>
          </w:tcPr>
          <w:p w14:paraId="5F65CA9F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proofErr w:type="spellStart"/>
            <w:r w:rsidRPr="0021717A">
              <w:rPr>
                <w:color w:val="000000"/>
                <w:sz w:val="28"/>
                <w:szCs w:val="28"/>
              </w:rPr>
              <w:t>ТЗА</w:t>
            </w:r>
            <w:proofErr w:type="spellEnd"/>
          </w:p>
        </w:tc>
        <w:tc>
          <w:tcPr>
            <w:tcW w:w="1814" w:type="dxa"/>
          </w:tcPr>
          <w:p w14:paraId="5F1B31B1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188" w:type="dxa"/>
          </w:tcPr>
          <w:p w14:paraId="314E3DC6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</w:tr>
      <w:tr w:rsidR="004328AF" w:rsidRPr="0021717A" w14:paraId="60D5530D" w14:textId="77777777" w:rsidTr="00C55718">
        <w:tc>
          <w:tcPr>
            <w:tcW w:w="680" w:type="dxa"/>
          </w:tcPr>
          <w:p w14:paraId="467565DE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54</w:t>
            </w:r>
          </w:p>
        </w:tc>
        <w:tc>
          <w:tcPr>
            <w:tcW w:w="6119" w:type="dxa"/>
          </w:tcPr>
          <w:p w14:paraId="20D1CA52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Топливозаправщик</w:t>
            </w:r>
          </w:p>
        </w:tc>
        <w:tc>
          <w:tcPr>
            <w:tcW w:w="1814" w:type="dxa"/>
          </w:tcPr>
          <w:p w14:paraId="2B4B6902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Н9088/09</w:t>
            </w:r>
          </w:p>
        </w:tc>
        <w:tc>
          <w:tcPr>
            <w:tcW w:w="1188" w:type="dxa"/>
          </w:tcPr>
          <w:p w14:paraId="0708349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3BC133E1" w14:textId="77777777" w:rsidTr="00C55718">
        <w:tc>
          <w:tcPr>
            <w:tcW w:w="680" w:type="dxa"/>
          </w:tcPr>
          <w:p w14:paraId="72DFF24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55</w:t>
            </w:r>
          </w:p>
        </w:tc>
        <w:tc>
          <w:tcPr>
            <w:tcW w:w="6119" w:type="dxa"/>
          </w:tcPr>
          <w:p w14:paraId="145ECF30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Топливозаправщик</w:t>
            </w:r>
          </w:p>
        </w:tc>
        <w:tc>
          <w:tcPr>
            <w:tcW w:w="1814" w:type="dxa"/>
          </w:tcPr>
          <w:p w14:paraId="143F10DF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Н 3492/09</w:t>
            </w:r>
          </w:p>
        </w:tc>
        <w:tc>
          <w:tcPr>
            <w:tcW w:w="1188" w:type="dxa"/>
          </w:tcPr>
          <w:p w14:paraId="527709D6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49062497" w14:textId="77777777" w:rsidTr="00C55718">
        <w:tc>
          <w:tcPr>
            <w:tcW w:w="680" w:type="dxa"/>
          </w:tcPr>
          <w:p w14:paraId="7DF0101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56</w:t>
            </w:r>
          </w:p>
        </w:tc>
        <w:tc>
          <w:tcPr>
            <w:tcW w:w="6119" w:type="dxa"/>
          </w:tcPr>
          <w:p w14:paraId="7DA6E60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Топливозаправщик</w:t>
            </w:r>
          </w:p>
        </w:tc>
        <w:tc>
          <w:tcPr>
            <w:tcW w:w="1814" w:type="dxa"/>
          </w:tcPr>
          <w:p w14:paraId="06D45F83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Н3491/09</w:t>
            </w:r>
          </w:p>
        </w:tc>
        <w:tc>
          <w:tcPr>
            <w:tcW w:w="1188" w:type="dxa"/>
          </w:tcPr>
          <w:p w14:paraId="1C60CF87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1E70403F" w14:textId="77777777" w:rsidTr="00C55718">
        <w:tc>
          <w:tcPr>
            <w:tcW w:w="680" w:type="dxa"/>
          </w:tcPr>
          <w:p w14:paraId="0BB697B0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6119" w:type="dxa"/>
          </w:tcPr>
          <w:p w14:paraId="76E604D0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Топливозаправщик</w:t>
            </w:r>
          </w:p>
        </w:tc>
        <w:tc>
          <w:tcPr>
            <w:tcW w:w="1814" w:type="dxa"/>
          </w:tcPr>
          <w:p w14:paraId="7153A382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188" w:type="dxa"/>
          </w:tcPr>
          <w:p w14:paraId="30B4AD7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3</w:t>
            </w:r>
          </w:p>
        </w:tc>
      </w:tr>
      <w:tr w:rsidR="004328AF" w:rsidRPr="0021717A" w14:paraId="26A48DB4" w14:textId="77777777" w:rsidTr="00C55718">
        <w:tc>
          <w:tcPr>
            <w:tcW w:w="680" w:type="dxa"/>
          </w:tcPr>
          <w:p w14:paraId="535D6E54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6119" w:type="dxa"/>
          </w:tcPr>
          <w:p w14:paraId="425E6442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Погрузчики</w:t>
            </w:r>
          </w:p>
        </w:tc>
        <w:tc>
          <w:tcPr>
            <w:tcW w:w="1814" w:type="dxa"/>
          </w:tcPr>
          <w:p w14:paraId="3A39065A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188" w:type="dxa"/>
          </w:tcPr>
          <w:p w14:paraId="38B58463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</w:tr>
      <w:tr w:rsidR="004328AF" w:rsidRPr="0021717A" w14:paraId="423FC951" w14:textId="77777777" w:rsidTr="00C55718">
        <w:tc>
          <w:tcPr>
            <w:tcW w:w="680" w:type="dxa"/>
          </w:tcPr>
          <w:p w14:paraId="11DCEDA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57</w:t>
            </w:r>
          </w:p>
        </w:tc>
        <w:tc>
          <w:tcPr>
            <w:tcW w:w="6119" w:type="dxa"/>
          </w:tcPr>
          <w:p w14:paraId="639639DE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Погрузчик</w:t>
            </w:r>
          </w:p>
        </w:tc>
        <w:tc>
          <w:tcPr>
            <w:tcW w:w="1814" w:type="dxa"/>
          </w:tcPr>
          <w:p w14:paraId="1536F2CF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№685</w:t>
            </w:r>
          </w:p>
        </w:tc>
        <w:tc>
          <w:tcPr>
            <w:tcW w:w="1188" w:type="dxa"/>
          </w:tcPr>
          <w:p w14:paraId="780DBE0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5C6C4AE2" w14:textId="77777777" w:rsidTr="00C55718">
        <w:tc>
          <w:tcPr>
            <w:tcW w:w="680" w:type="dxa"/>
          </w:tcPr>
          <w:p w14:paraId="241AF9E0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58</w:t>
            </w:r>
          </w:p>
        </w:tc>
        <w:tc>
          <w:tcPr>
            <w:tcW w:w="6119" w:type="dxa"/>
          </w:tcPr>
          <w:p w14:paraId="39F0CAD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Погрузчик</w:t>
            </w:r>
          </w:p>
        </w:tc>
        <w:tc>
          <w:tcPr>
            <w:tcW w:w="1814" w:type="dxa"/>
          </w:tcPr>
          <w:p w14:paraId="65A33482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№684</w:t>
            </w:r>
          </w:p>
        </w:tc>
        <w:tc>
          <w:tcPr>
            <w:tcW w:w="1188" w:type="dxa"/>
          </w:tcPr>
          <w:p w14:paraId="41225038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18695AA3" w14:textId="77777777" w:rsidTr="00C55718">
        <w:tc>
          <w:tcPr>
            <w:tcW w:w="680" w:type="dxa"/>
          </w:tcPr>
          <w:p w14:paraId="4181B870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59</w:t>
            </w:r>
          </w:p>
        </w:tc>
        <w:tc>
          <w:tcPr>
            <w:tcW w:w="6119" w:type="dxa"/>
          </w:tcPr>
          <w:p w14:paraId="288D6F97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Погрузчик</w:t>
            </w:r>
          </w:p>
        </w:tc>
        <w:tc>
          <w:tcPr>
            <w:tcW w:w="1814" w:type="dxa"/>
          </w:tcPr>
          <w:p w14:paraId="54FEB198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№583</w:t>
            </w:r>
          </w:p>
        </w:tc>
        <w:tc>
          <w:tcPr>
            <w:tcW w:w="1188" w:type="dxa"/>
          </w:tcPr>
          <w:p w14:paraId="49F007D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5B5AACD8" w14:textId="77777777" w:rsidTr="00C55718">
        <w:tc>
          <w:tcPr>
            <w:tcW w:w="680" w:type="dxa"/>
          </w:tcPr>
          <w:p w14:paraId="1CC6D40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60</w:t>
            </w:r>
          </w:p>
        </w:tc>
        <w:tc>
          <w:tcPr>
            <w:tcW w:w="6119" w:type="dxa"/>
          </w:tcPr>
          <w:p w14:paraId="12C15FA6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Погрузчик фронтальный</w:t>
            </w:r>
          </w:p>
        </w:tc>
        <w:tc>
          <w:tcPr>
            <w:tcW w:w="1814" w:type="dxa"/>
          </w:tcPr>
          <w:p w14:paraId="1F7F18E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№011</w:t>
            </w:r>
          </w:p>
        </w:tc>
        <w:tc>
          <w:tcPr>
            <w:tcW w:w="1188" w:type="dxa"/>
          </w:tcPr>
          <w:p w14:paraId="69EA44B4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491BADA9" w14:textId="77777777" w:rsidTr="00C55718">
        <w:tc>
          <w:tcPr>
            <w:tcW w:w="680" w:type="dxa"/>
          </w:tcPr>
          <w:p w14:paraId="40A5B32F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61</w:t>
            </w:r>
          </w:p>
        </w:tc>
        <w:tc>
          <w:tcPr>
            <w:tcW w:w="6119" w:type="dxa"/>
          </w:tcPr>
          <w:p w14:paraId="2FD7EE50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Погрузчик фронтальный</w:t>
            </w:r>
          </w:p>
        </w:tc>
        <w:tc>
          <w:tcPr>
            <w:tcW w:w="1814" w:type="dxa"/>
          </w:tcPr>
          <w:p w14:paraId="09DE3D8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№12</w:t>
            </w:r>
          </w:p>
        </w:tc>
        <w:tc>
          <w:tcPr>
            <w:tcW w:w="1188" w:type="dxa"/>
          </w:tcPr>
          <w:p w14:paraId="2DEBC61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19DA4C1F" w14:textId="77777777" w:rsidTr="00C55718">
        <w:tc>
          <w:tcPr>
            <w:tcW w:w="680" w:type="dxa"/>
          </w:tcPr>
          <w:p w14:paraId="45E1FA8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6119" w:type="dxa"/>
          </w:tcPr>
          <w:p w14:paraId="095591A6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Погрузчик фронтальный</w:t>
            </w:r>
          </w:p>
        </w:tc>
        <w:tc>
          <w:tcPr>
            <w:tcW w:w="1814" w:type="dxa"/>
          </w:tcPr>
          <w:p w14:paraId="32C1370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188" w:type="dxa"/>
          </w:tcPr>
          <w:p w14:paraId="39695B24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5</w:t>
            </w:r>
          </w:p>
        </w:tc>
      </w:tr>
      <w:tr w:rsidR="004328AF" w:rsidRPr="0021717A" w14:paraId="74D265CE" w14:textId="77777777" w:rsidTr="00C55718">
        <w:tc>
          <w:tcPr>
            <w:tcW w:w="680" w:type="dxa"/>
          </w:tcPr>
          <w:p w14:paraId="66A70525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6119" w:type="dxa"/>
          </w:tcPr>
          <w:p w14:paraId="307D4C03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автосамосвал Карьерный самосвал</w:t>
            </w:r>
          </w:p>
        </w:tc>
        <w:tc>
          <w:tcPr>
            <w:tcW w:w="1814" w:type="dxa"/>
          </w:tcPr>
          <w:p w14:paraId="51D9D453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188" w:type="dxa"/>
          </w:tcPr>
          <w:p w14:paraId="2CB347B3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</w:tr>
      <w:tr w:rsidR="004328AF" w:rsidRPr="0021717A" w14:paraId="46274947" w14:textId="77777777" w:rsidTr="00C55718">
        <w:tc>
          <w:tcPr>
            <w:tcW w:w="680" w:type="dxa"/>
          </w:tcPr>
          <w:p w14:paraId="4698907D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62</w:t>
            </w:r>
          </w:p>
        </w:tc>
        <w:tc>
          <w:tcPr>
            <w:tcW w:w="6119" w:type="dxa"/>
          </w:tcPr>
          <w:p w14:paraId="65EBE09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251461F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№001</w:t>
            </w:r>
          </w:p>
        </w:tc>
        <w:tc>
          <w:tcPr>
            <w:tcW w:w="1188" w:type="dxa"/>
          </w:tcPr>
          <w:p w14:paraId="19FE26E8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1D972A15" w14:textId="77777777" w:rsidTr="00C55718">
        <w:tc>
          <w:tcPr>
            <w:tcW w:w="680" w:type="dxa"/>
          </w:tcPr>
          <w:p w14:paraId="6C330F1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63</w:t>
            </w:r>
          </w:p>
        </w:tc>
        <w:tc>
          <w:tcPr>
            <w:tcW w:w="6119" w:type="dxa"/>
          </w:tcPr>
          <w:p w14:paraId="7DD5FD0D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1559E1E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№002</w:t>
            </w:r>
          </w:p>
        </w:tc>
        <w:tc>
          <w:tcPr>
            <w:tcW w:w="1188" w:type="dxa"/>
          </w:tcPr>
          <w:p w14:paraId="343CDA80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30AB04CC" w14:textId="77777777" w:rsidTr="00C55718">
        <w:tc>
          <w:tcPr>
            <w:tcW w:w="680" w:type="dxa"/>
          </w:tcPr>
          <w:p w14:paraId="4B362957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6119" w:type="dxa"/>
          </w:tcPr>
          <w:p w14:paraId="77DCD3E8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Карьерный самосвал</w:t>
            </w:r>
          </w:p>
        </w:tc>
        <w:tc>
          <w:tcPr>
            <w:tcW w:w="1814" w:type="dxa"/>
          </w:tcPr>
          <w:p w14:paraId="6DBA5B4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188" w:type="dxa"/>
          </w:tcPr>
          <w:p w14:paraId="214D61B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2</w:t>
            </w:r>
          </w:p>
        </w:tc>
      </w:tr>
      <w:tr w:rsidR="004328AF" w:rsidRPr="0021717A" w14:paraId="69A75E3F" w14:textId="77777777" w:rsidTr="00C55718">
        <w:tc>
          <w:tcPr>
            <w:tcW w:w="680" w:type="dxa"/>
          </w:tcPr>
          <w:p w14:paraId="2BE3D2FD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6119" w:type="dxa"/>
          </w:tcPr>
          <w:p w14:paraId="5E21F552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Вспомогательная техника</w:t>
            </w:r>
          </w:p>
        </w:tc>
        <w:tc>
          <w:tcPr>
            <w:tcW w:w="1814" w:type="dxa"/>
          </w:tcPr>
          <w:p w14:paraId="57CD3A95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188" w:type="dxa"/>
          </w:tcPr>
          <w:p w14:paraId="774D4044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</w:tr>
      <w:tr w:rsidR="004328AF" w:rsidRPr="0021717A" w14:paraId="6BC756B0" w14:textId="77777777" w:rsidTr="00C55718">
        <w:tc>
          <w:tcPr>
            <w:tcW w:w="680" w:type="dxa"/>
          </w:tcPr>
          <w:p w14:paraId="54D7864E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64</w:t>
            </w:r>
          </w:p>
        </w:tc>
        <w:tc>
          <w:tcPr>
            <w:tcW w:w="6119" w:type="dxa"/>
          </w:tcPr>
          <w:p w14:paraId="6B483BFE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proofErr w:type="spellStart"/>
            <w:r w:rsidRPr="0021717A">
              <w:rPr>
                <w:color w:val="000000"/>
                <w:sz w:val="28"/>
                <w:szCs w:val="28"/>
              </w:rPr>
              <w:t>Поливоороситель</w:t>
            </w:r>
            <w:proofErr w:type="spellEnd"/>
          </w:p>
        </w:tc>
        <w:tc>
          <w:tcPr>
            <w:tcW w:w="1814" w:type="dxa"/>
          </w:tcPr>
          <w:p w14:paraId="4D32816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3954</w:t>
            </w:r>
          </w:p>
        </w:tc>
        <w:tc>
          <w:tcPr>
            <w:tcW w:w="1188" w:type="dxa"/>
          </w:tcPr>
          <w:p w14:paraId="259BF9B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2963E8C6" w14:textId="77777777" w:rsidTr="00C55718">
        <w:tc>
          <w:tcPr>
            <w:tcW w:w="680" w:type="dxa"/>
          </w:tcPr>
          <w:p w14:paraId="5955982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65</w:t>
            </w:r>
          </w:p>
        </w:tc>
        <w:tc>
          <w:tcPr>
            <w:tcW w:w="6119" w:type="dxa"/>
          </w:tcPr>
          <w:p w14:paraId="43BAA72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proofErr w:type="spellStart"/>
            <w:r w:rsidRPr="0021717A">
              <w:rPr>
                <w:color w:val="000000"/>
                <w:sz w:val="28"/>
                <w:szCs w:val="28"/>
              </w:rPr>
              <w:t>Поливоороситель</w:t>
            </w:r>
            <w:proofErr w:type="spellEnd"/>
            <w:r w:rsidRPr="0021717A">
              <w:rPr>
                <w:color w:val="000000"/>
                <w:sz w:val="28"/>
                <w:szCs w:val="28"/>
              </w:rPr>
              <w:t>, к/с</w:t>
            </w:r>
          </w:p>
        </w:tc>
        <w:tc>
          <w:tcPr>
            <w:tcW w:w="1814" w:type="dxa"/>
          </w:tcPr>
          <w:p w14:paraId="6AAC13C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1010</w:t>
            </w:r>
          </w:p>
        </w:tc>
        <w:tc>
          <w:tcPr>
            <w:tcW w:w="1188" w:type="dxa"/>
          </w:tcPr>
          <w:p w14:paraId="667ECBF8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4D97BFF3" w14:textId="77777777" w:rsidTr="00C55718">
        <w:tc>
          <w:tcPr>
            <w:tcW w:w="680" w:type="dxa"/>
          </w:tcPr>
          <w:p w14:paraId="78E5BB2F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66</w:t>
            </w:r>
          </w:p>
        </w:tc>
        <w:tc>
          <w:tcPr>
            <w:tcW w:w="6119" w:type="dxa"/>
          </w:tcPr>
          <w:p w14:paraId="204AF050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proofErr w:type="spellStart"/>
            <w:r w:rsidRPr="0021717A">
              <w:rPr>
                <w:color w:val="000000"/>
                <w:sz w:val="28"/>
                <w:szCs w:val="28"/>
              </w:rPr>
              <w:t>Поливоороситель</w:t>
            </w:r>
            <w:proofErr w:type="spellEnd"/>
            <w:r w:rsidRPr="0021717A">
              <w:rPr>
                <w:color w:val="000000"/>
                <w:sz w:val="28"/>
                <w:szCs w:val="28"/>
              </w:rPr>
              <w:t>, к/с</w:t>
            </w:r>
          </w:p>
        </w:tc>
        <w:tc>
          <w:tcPr>
            <w:tcW w:w="1814" w:type="dxa"/>
          </w:tcPr>
          <w:p w14:paraId="75F1F8D0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1015</w:t>
            </w:r>
          </w:p>
        </w:tc>
        <w:tc>
          <w:tcPr>
            <w:tcW w:w="1188" w:type="dxa"/>
          </w:tcPr>
          <w:p w14:paraId="5EE335E7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1AB58FB4" w14:textId="77777777" w:rsidTr="00C55718">
        <w:tc>
          <w:tcPr>
            <w:tcW w:w="680" w:type="dxa"/>
          </w:tcPr>
          <w:p w14:paraId="51ABAFB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67</w:t>
            </w:r>
          </w:p>
        </w:tc>
        <w:tc>
          <w:tcPr>
            <w:tcW w:w="6119" w:type="dxa"/>
          </w:tcPr>
          <w:p w14:paraId="42818CB3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proofErr w:type="spellStart"/>
            <w:r w:rsidRPr="0021717A">
              <w:rPr>
                <w:color w:val="000000"/>
                <w:sz w:val="28"/>
                <w:szCs w:val="28"/>
              </w:rPr>
              <w:t>Поливоороситель</w:t>
            </w:r>
            <w:proofErr w:type="spellEnd"/>
            <w:r w:rsidRPr="0021717A">
              <w:rPr>
                <w:color w:val="000000"/>
                <w:sz w:val="28"/>
                <w:szCs w:val="28"/>
              </w:rPr>
              <w:t>, к/с</w:t>
            </w:r>
          </w:p>
        </w:tc>
        <w:tc>
          <w:tcPr>
            <w:tcW w:w="1814" w:type="dxa"/>
          </w:tcPr>
          <w:p w14:paraId="7EFF7AD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1012</w:t>
            </w:r>
          </w:p>
        </w:tc>
        <w:tc>
          <w:tcPr>
            <w:tcW w:w="1188" w:type="dxa"/>
          </w:tcPr>
          <w:p w14:paraId="2A18F682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1115DBE8" w14:textId="77777777" w:rsidTr="00C55718">
        <w:tc>
          <w:tcPr>
            <w:tcW w:w="680" w:type="dxa"/>
          </w:tcPr>
          <w:p w14:paraId="4256A1E4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68</w:t>
            </w:r>
          </w:p>
        </w:tc>
        <w:tc>
          <w:tcPr>
            <w:tcW w:w="6119" w:type="dxa"/>
          </w:tcPr>
          <w:p w14:paraId="108D75D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proofErr w:type="spellStart"/>
            <w:r w:rsidRPr="0021717A">
              <w:rPr>
                <w:color w:val="000000"/>
                <w:sz w:val="28"/>
                <w:szCs w:val="28"/>
              </w:rPr>
              <w:t>Поливоороситель</w:t>
            </w:r>
            <w:proofErr w:type="spellEnd"/>
            <w:r w:rsidRPr="0021717A">
              <w:rPr>
                <w:color w:val="000000"/>
                <w:sz w:val="28"/>
                <w:szCs w:val="28"/>
              </w:rPr>
              <w:t>,</w:t>
            </w:r>
          </w:p>
        </w:tc>
        <w:tc>
          <w:tcPr>
            <w:tcW w:w="1814" w:type="dxa"/>
          </w:tcPr>
          <w:p w14:paraId="1DEE233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№3024</w:t>
            </w:r>
          </w:p>
        </w:tc>
        <w:tc>
          <w:tcPr>
            <w:tcW w:w="1188" w:type="dxa"/>
          </w:tcPr>
          <w:p w14:paraId="53CA406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7C91A4DA" w14:textId="77777777" w:rsidTr="00C55718">
        <w:tc>
          <w:tcPr>
            <w:tcW w:w="680" w:type="dxa"/>
          </w:tcPr>
          <w:p w14:paraId="0EA20C0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69</w:t>
            </w:r>
          </w:p>
        </w:tc>
        <w:tc>
          <w:tcPr>
            <w:tcW w:w="6119" w:type="dxa"/>
          </w:tcPr>
          <w:p w14:paraId="79B34918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Тягач-буксировщик</w:t>
            </w:r>
          </w:p>
        </w:tc>
        <w:tc>
          <w:tcPr>
            <w:tcW w:w="1814" w:type="dxa"/>
          </w:tcPr>
          <w:p w14:paraId="6E08098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750</w:t>
            </w:r>
          </w:p>
        </w:tc>
        <w:tc>
          <w:tcPr>
            <w:tcW w:w="1188" w:type="dxa"/>
          </w:tcPr>
          <w:p w14:paraId="4562DBA8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1B8BA7E9" w14:textId="77777777" w:rsidTr="00C55718">
        <w:tc>
          <w:tcPr>
            <w:tcW w:w="680" w:type="dxa"/>
          </w:tcPr>
          <w:p w14:paraId="7A6E43D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70</w:t>
            </w:r>
          </w:p>
        </w:tc>
        <w:tc>
          <w:tcPr>
            <w:tcW w:w="6119" w:type="dxa"/>
          </w:tcPr>
          <w:p w14:paraId="732C963E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Буровой станок</w:t>
            </w:r>
          </w:p>
        </w:tc>
        <w:tc>
          <w:tcPr>
            <w:tcW w:w="1814" w:type="dxa"/>
          </w:tcPr>
          <w:p w14:paraId="108CC954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8790</w:t>
            </w:r>
          </w:p>
        </w:tc>
        <w:tc>
          <w:tcPr>
            <w:tcW w:w="1188" w:type="dxa"/>
          </w:tcPr>
          <w:p w14:paraId="0414584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22003235" w14:textId="77777777" w:rsidTr="00C55718">
        <w:tc>
          <w:tcPr>
            <w:tcW w:w="680" w:type="dxa"/>
          </w:tcPr>
          <w:p w14:paraId="57B562BF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71</w:t>
            </w:r>
          </w:p>
        </w:tc>
        <w:tc>
          <w:tcPr>
            <w:tcW w:w="6119" w:type="dxa"/>
          </w:tcPr>
          <w:p w14:paraId="649A0FB4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Буровой станок</w:t>
            </w:r>
          </w:p>
        </w:tc>
        <w:tc>
          <w:tcPr>
            <w:tcW w:w="1814" w:type="dxa"/>
          </w:tcPr>
          <w:p w14:paraId="05594FD3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8460</w:t>
            </w:r>
          </w:p>
        </w:tc>
        <w:tc>
          <w:tcPr>
            <w:tcW w:w="1188" w:type="dxa"/>
          </w:tcPr>
          <w:p w14:paraId="4E58068D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5D8C054B" w14:textId="77777777" w:rsidTr="00C55718">
        <w:tc>
          <w:tcPr>
            <w:tcW w:w="680" w:type="dxa"/>
          </w:tcPr>
          <w:p w14:paraId="7C92CCB4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72</w:t>
            </w:r>
          </w:p>
        </w:tc>
        <w:tc>
          <w:tcPr>
            <w:tcW w:w="6119" w:type="dxa"/>
          </w:tcPr>
          <w:p w14:paraId="26C4111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proofErr w:type="spellStart"/>
            <w:r w:rsidRPr="0021717A">
              <w:rPr>
                <w:color w:val="000000"/>
                <w:sz w:val="28"/>
                <w:szCs w:val="28"/>
              </w:rPr>
              <w:t>Виброкаток</w:t>
            </w:r>
            <w:proofErr w:type="spellEnd"/>
          </w:p>
        </w:tc>
        <w:tc>
          <w:tcPr>
            <w:tcW w:w="1814" w:type="dxa"/>
          </w:tcPr>
          <w:p w14:paraId="4AD0C1B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№4</w:t>
            </w:r>
          </w:p>
        </w:tc>
        <w:tc>
          <w:tcPr>
            <w:tcW w:w="1188" w:type="dxa"/>
          </w:tcPr>
          <w:p w14:paraId="45A4C7A6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40B66A12" w14:textId="77777777" w:rsidTr="00C55718">
        <w:tc>
          <w:tcPr>
            <w:tcW w:w="680" w:type="dxa"/>
          </w:tcPr>
          <w:p w14:paraId="5FB3EDD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73</w:t>
            </w:r>
          </w:p>
        </w:tc>
        <w:tc>
          <w:tcPr>
            <w:tcW w:w="6119" w:type="dxa"/>
          </w:tcPr>
          <w:p w14:paraId="14B8BBB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ОПОРОВОЗ</w:t>
            </w:r>
          </w:p>
        </w:tc>
        <w:tc>
          <w:tcPr>
            <w:tcW w:w="1814" w:type="dxa"/>
          </w:tcPr>
          <w:p w14:paraId="0E05DDB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№507</w:t>
            </w:r>
          </w:p>
        </w:tc>
        <w:tc>
          <w:tcPr>
            <w:tcW w:w="1188" w:type="dxa"/>
          </w:tcPr>
          <w:p w14:paraId="121813A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73523806" w14:textId="77777777" w:rsidTr="00C55718">
        <w:tc>
          <w:tcPr>
            <w:tcW w:w="680" w:type="dxa"/>
          </w:tcPr>
          <w:p w14:paraId="3110192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74</w:t>
            </w:r>
          </w:p>
        </w:tc>
        <w:tc>
          <w:tcPr>
            <w:tcW w:w="6119" w:type="dxa"/>
          </w:tcPr>
          <w:p w14:paraId="51A25E4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А/кран</w:t>
            </w:r>
          </w:p>
        </w:tc>
        <w:tc>
          <w:tcPr>
            <w:tcW w:w="1814" w:type="dxa"/>
          </w:tcPr>
          <w:p w14:paraId="5D08044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№3917</w:t>
            </w:r>
          </w:p>
        </w:tc>
        <w:tc>
          <w:tcPr>
            <w:tcW w:w="1188" w:type="dxa"/>
          </w:tcPr>
          <w:p w14:paraId="179968B2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5DA5ADE8" w14:textId="77777777" w:rsidTr="00C55718">
        <w:tc>
          <w:tcPr>
            <w:tcW w:w="680" w:type="dxa"/>
          </w:tcPr>
          <w:p w14:paraId="343C235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75</w:t>
            </w:r>
          </w:p>
        </w:tc>
        <w:tc>
          <w:tcPr>
            <w:tcW w:w="6119" w:type="dxa"/>
          </w:tcPr>
          <w:p w14:paraId="0224561D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А/кран</w:t>
            </w:r>
          </w:p>
        </w:tc>
        <w:tc>
          <w:tcPr>
            <w:tcW w:w="1814" w:type="dxa"/>
          </w:tcPr>
          <w:p w14:paraId="47084F08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№3433</w:t>
            </w:r>
          </w:p>
        </w:tc>
        <w:tc>
          <w:tcPr>
            <w:tcW w:w="1188" w:type="dxa"/>
          </w:tcPr>
          <w:p w14:paraId="24CCBE1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30B1AAC7" w14:textId="77777777" w:rsidTr="00C55718">
        <w:tc>
          <w:tcPr>
            <w:tcW w:w="680" w:type="dxa"/>
          </w:tcPr>
          <w:p w14:paraId="380D7B8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76</w:t>
            </w:r>
          </w:p>
        </w:tc>
        <w:tc>
          <w:tcPr>
            <w:tcW w:w="6119" w:type="dxa"/>
          </w:tcPr>
          <w:p w14:paraId="78494A4D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АГП</w:t>
            </w:r>
          </w:p>
        </w:tc>
        <w:tc>
          <w:tcPr>
            <w:tcW w:w="1814" w:type="dxa"/>
          </w:tcPr>
          <w:p w14:paraId="2EB45EC4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№3422</w:t>
            </w:r>
          </w:p>
        </w:tc>
        <w:tc>
          <w:tcPr>
            <w:tcW w:w="1188" w:type="dxa"/>
          </w:tcPr>
          <w:p w14:paraId="58A4432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2BA90703" w14:textId="77777777" w:rsidTr="00C55718">
        <w:tc>
          <w:tcPr>
            <w:tcW w:w="680" w:type="dxa"/>
          </w:tcPr>
          <w:p w14:paraId="2AF16C2F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77</w:t>
            </w:r>
          </w:p>
        </w:tc>
        <w:tc>
          <w:tcPr>
            <w:tcW w:w="6119" w:type="dxa"/>
          </w:tcPr>
          <w:p w14:paraId="0AD02364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Кран /манипулятор</w:t>
            </w:r>
          </w:p>
        </w:tc>
        <w:tc>
          <w:tcPr>
            <w:tcW w:w="1814" w:type="dxa"/>
          </w:tcPr>
          <w:p w14:paraId="6DEA5E6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№3402</w:t>
            </w:r>
          </w:p>
        </w:tc>
        <w:tc>
          <w:tcPr>
            <w:tcW w:w="1188" w:type="dxa"/>
          </w:tcPr>
          <w:p w14:paraId="5334CCFE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52D50CBB" w14:textId="77777777" w:rsidTr="00C55718">
        <w:tc>
          <w:tcPr>
            <w:tcW w:w="680" w:type="dxa"/>
          </w:tcPr>
          <w:p w14:paraId="0E7ED6A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78</w:t>
            </w:r>
          </w:p>
        </w:tc>
        <w:tc>
          <w:tcPr>
            <w:tcW w:w="6119" w:type="dxa"/>
          </w:tcPr>
          <w:p w14:paraId="32FDB95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Зарядная машина</w:t>
            </w:r>
          </w:p>
        </w:tc>
        <w:tc>
          <w:tcPr>
            <w:tcW w:w="1814" w:type="dxa"/>
          </w:tcPr>
          <w:p w14:paraId="4ABBC49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№3403</w:t>
            </w:r>
          </w:p>
        </w:tc>
        <w:tc>
          <w:tcPr>
            <w:tcW w:w="1188" w:type="dxa"/>
          </w:tcPr>
          <w:p w14:paraId="20720FCE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68647FCD" w14:textId="77777777" w:rsidTr="00C55718">
        <w:tc>
          <w:tcPr>
            <w:tcW w:w="680" w:type="dxa"/>
          </w:tcPr>
          <w:p w14:paraId="525632EE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79</w:t>
            </w:r>
          </w:p>
        </w:tc>
        <w:tc>
          <w:tcPr>
            <w:tcW w:w="6119" w:type="dxa"/>
          </w:tcPr>
          <w:p w14:paraId="4FECBBDD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Зарядная машина</w:t>
            </w:r>
          </w:p>
        </w:tc>
        <w:tc>
          <w:tcPr>
            <w:tcW w:w="1814" w:type="dxa"/>
          </w:tcPr>
          <w:p w14:paraId="47EFDA3D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№4385</w:t>
            </w:r>
          </w:p>
        </w:tc>
        <w:tc>
          <w:tcPr>
            <w:tcW w:w="1188" w:type="dxa"/>
          </w:tcPr>
          <w:p w14:paraId="57941E8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78AF3E25" w14:textId="77777777" w:rsidTr="00C55718">
        <w:tc>
          <w:tcPr>
            <w:tcW w:w="680" w:type="dxa"/>
          </w:tcPr>
          <w:p w14:paraId="7287DC5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80</w:t>
            </w:r>
          </w:p>
        </w:tc>
        <w:tc>
          <w:tcPr>
            <w:tcW w:w="6119" w:type="dxa"/>
          </w:tcPr>
          <w:p w14:paraId="611D2C5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Передвижной комплекс</w:t>
            </w:r>
          </w:p>
        </w:tc>
        <w:tc>
          <w:tcPr>
            <w:tcW w:w="1814" w:type="dxa"/>
          </w:tcPr>
          <w:p w14:paraId="373B79C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№3955</w:t>
            </w:r>
          </w:p>
        </w:tc>
        <w:tc>
          <w:tcPr>
            <w:tcW w:w="1188" w:type="dxa"/>
          </w:tcPr>
          <w:p w14:paraId="7FBC5FA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020FBED1" w14:textId="77777777" w:rsidTr="00C55718">
        <w:tc>
          <w:tcPr>
            <w:tcW w:w="680" w:type="dxa"/>
          </w:tcPr>
          <w:p w14:paraId="75F00A9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81</w:t>
            </w:r>
          </w:p>
        </w:tc>
        <w:tc>
          <w:tcPr>
            <w:tcW w:w="6119" w:type="dxa"/>
          </w:tcPr>
          <w:p w14:paraId="14D384D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АРОК</w:t>
            </w:r>
          </w:p>
        </w:tc>
        <w:tc>
          <w:tcPr>
            <w:tcW w:w="1814" w:type="dxa"/>
          </w:tcPr>
          <w:p w14:paraId="119C36A7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№3443</w:t>
            </w:r>
          </w:p>
        </w:tc>
        <w:tc>
          <w:tcPr>
            <w:tcW w:w="1188" w:type="dxa"/>
          </w:tcPr>
          <w:p w14:paraId="30E95286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00D07BB7" w14:textId="77777777" w:rsidTr="00C55718">
        <w:tc>
          <w:tcPr>
            <w:tcW w:w="680" w:type="dxa"/>
          </w:tcPr>
          <w:p w14:paraId="31180D20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lastRenderedPageBreak/>
              <w:t>82</w:t>
            </w:r>
          </w:p>
        </w:tc>
        <w:tc>
          <w:tcPr>
            <w:tcW w:w="6119" w:type="dxa"/>
          </w:tcPr>
          <w:p w14:paraId="02BC5D1F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АРОК</w:t>
            </w:r>
          </w:p>
        </w:tc>
        <w:tc>
          <w:tcPr>
            <w:tcW w:w="1814" w:type="dxa"/>
          </w:tcPr>
          <w:p w14:paraId="0F4D263D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№3508</w:t>
            </w:r>
          </w:p>
        </w:tc>
        <w:tc>
          <w:tcPr>
            <w:tcW w:w="1188" w:type="dxa"/>
          </w:tcPr>
          <w:p w14:paraId="1DC09994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5E9151D8" w14:textId="77777777" w:rsidTr="00C55718">
        <w:tc>
          <w:tcPr>
            <w:tcW w:w="680" w:type="dxa"/>
          </w:tcPr>
          <w:p w14:paraId="5926D0C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83</w:t>
            </w:r>
          </w:p>
        </w:tc>
        <w:tc>
          <w:tcPr>
            <w:tcW w:w="6119" w:type="dxa"/>
          </w:tcPr>
          <w:p w14:paraId="41235B93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А/кран</w:t>
            </w:r>
          </w:p>
        </w:tc>
        <w:tc>
          <w:tcPr>
            <w:tcW w:w="1814" w:type="dxa"/>
          </w:tcPr>
          <w:p w14:paraId="047CE515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№3484</w:t>
            </w:r>
          </w:p>
        </w:tc>
        <w:tc>
          <w:tcPr>
            <w:tcW w:w="1188" w:type="dxa"/>
          </w:tcPr>
          <w:p w14:paraId="466CFF77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23335EF4" w14:textId="77777777" w:rsidTr="00C55718">
        <w:tc>
          <w:tcPr>
            <w:tcW w:w="680" w:type="dxa"/>
          </w:tcPr>
          <w:p w14:paraId="07FDAE9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84</w:t>
            </w:r>
          </w:p>
        </w:tc>
        <w:tc>
          <w:tcPr>
            <w:tcW w:w="6119" w:type="dxa"/>
          </w:tcPr>
          <w:p w14:paraId="2A200956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Вилочный погрузчик</w:t>
            </w:r>
          </w:p>
        </w:tc>
        <w:tc>
          <w:tcPr>
            <w:tcW w:w="1814" w:type="dxa"/>
          </w:tcPr>
          <w:p w14:paraId="2A12F558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4870</w:t>
            </w:r>
          </w:p>
        </w:tc>
        <w:tc>
          <w:tcPr>
            <w:tcW w:w="1188" w:type="dxa"/>
          </w:tcPr>
          <w:p w14:paraId="345B074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3A3AFF47" w14:textId="77777777" w:rsidTr="00C55718">
        <w:tc>
          <w:tcPr>
            <w:tcW w:w="680" w:type="dxa"/>
          </w:tcPr>
          <w:p w14:paraId="04CE6B8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85</w:t>
            </w:r>
          </w:p>
        </w:tc>
        <w:tc>
          <w:tcPr>
            <w:tcW w:w="6119" w:type="dxa"/>
          </w:tcPr>
          <w:p w14:paraId="7E00701C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Трактор</w:t>
            </w:r>
          </w:p>
        </w:tc>
        <w:tc>
          <w:tcPr>
            <w:tcW w:w="1814" w:type="dxa"/>
          </w:tcPr>
          <w:p w14:paraId="71D9E05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826</w:t>
            </w:r>
          </w:p>
        </w:tc>
        <w:tc>
          <w:tcPr>
            <w:tcW w:w="1188" w:type="dxa"/>
          </w:tcPr>
          <w:p w14:paraId="4E80B20A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5B6A6543" w14:textId="77777777" w:rsidTr="00C55718">
        <w:tc>
          <w:tcPr>
            <w:tcW w:w="680" w:type="dxa"/>
          </w:tcPr>
          <w:p w14:paraId="046011E0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86</w:t>
            </w:r>
          </w:p>
        </w:tc>
        <w:tc>
          <w:tcPr>
            <w:tcW w:w="6119" w:type="dxa"/>
          </w:tcPr>
          <w:p w14:paraId="749A71FF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КРАН</w:t>
            </w:r>
          </w:p>
        </w:tc>
        <w:tc>
          <w:tcPr>
            <w:tcW w:w="1814" w:type="dxa"/>
          </w:tcPr>
          <w:p w14:paraId="6414499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631</w:t>
            </w:r>
          </w:p>
        </w:tc>
        <w:tc>
          <w:tcPr>
            <w:tcW w:w="1188" w:type="dxa"/>
          </w:tcPr>
          <w:p w14:paraId="7958B6D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4C01C8DC" w14:textId="77777777" w:rsidTr="00C55718">
        <w:tc>
          <w:tcPr>
            <w:tcW w:w="680" w:type="dxa"/>
          </w:tcPr>
          <w:p w14:paraId="1BBBA69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87</w:t>
            </w:r>
          </w:p>
        </w:tc>
        <w:tc>
          <w:tcPr>
            <w:tcW w:w="6119" w:type="dxa"/>
          </w:tcPr>
          <w:p w14:paraId="08F1B962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proofErr w:type="spellStart"/>
            <w:r w:rsidRPr="0021717A">
              <w:rPr>
                <w:color w:val="000000"/>
                <w:sz w:val="28"/>
                <w:szCs w:val="28"/>
              </w:rPr>
              <w:t>Баровая</w:t>
            </w:r>
            <w:proofErr w:type="spellEnd"/>
            <w:r w:rsidRPr="0021717A">
              <w:rPr>
                <w:color w:val="000000"/>
                <w:sz w:val="28"/>
                <w:szCs w:val="28"/>
              </w:rPr>
              <w:t xml:space="preserve"> установка</w:t>
            </w:r>
          </w:p>
        </w:tc>
        <w:tc>
          <w:tcPr>
            <w:tcW w:w="1814" w:type="dxa"/>
          </w:tcPr>
          <w:p w14:paraId="3C619AA0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1188" w:type="dxa"/>
          </w:tcPr>
          <w:p w14:paraId="0775C48B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</w:t>
            </w:r>
          </w:p>
        </w:tc>
      </w:tr>
      <w:tr w:rsidR="004328AF" w:rsidRPr="0021717A" w14:paraId="103E1445" w14:textId="77777777" w:rsidTr="00C55718">
        <w:tc>
          <w:tcPr>
            <w:tcW w:w="680" w:type="dxa"/>
          </w:tcPr>
          <w:p w14:paraId="7B837AE2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119" w:type="dxa"/>
          </w:tcPr>
          <w:p w14:paraId="7E0E1D9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Вспомогательная техника</w:t>
            </w:r>
          </w:p>
        </w:tc>
        <w:tc>
          <w:tcPr>
            <w:tcW w:w="1814" w:type="dxa"/>
          </w:tcPr>
          <w:p w14:paraId="7E915269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188" w:type="dxa"/>
          </w:tcPr>
          <w:p w14:paraId="28138766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24</w:t>
            </w:r>
          </w:p>
        </w:tc>
      </w:tr>
      <w:tr w:rsidR="004328AF" w:rsidRPr="0021717A" w14:paraId="2EA93C02" w14:textId="77777777" w:rsidTr="00C55718">
        <w:tc>
          <w:tcPr>
            <w:tcW w:w="680" w:type="dxa"/>
          </w:tcPr>
          <w:p w14:paraId="389C6818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6119" w:type="dxa"/>
          </w:tcPr>
          <w:p w14:paraId="63523011" w14:textId="77777777" w:rsidR="004328AF" w:rsidRPr="0021717A" w:rsidRDefault="006E6A84" w:rsidP="00CB7161">
            <w:pPr>
              <w:spacing w:after="0"/>
              <w:rPr>
                <w:sz w:val="28"/>
                <w:szCs w:val="28"/>
              </w:rPr>
            </w:pPr>
            <w:r w:rsidRPr="0021717A"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814" w:type="dxa"/>
          </w:tcPr>
          <w:p w14:paraId="630AE3BA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188" w:type="dxa"/>
          </w:tcPr>
          <w:p w14:paraId="33CF3176" w14:textId="77777777" w:rsidR="004328AF" w:rsidRPr="0021717A" w:rsidRDefault="004328AF" w:rsidP="00CB7161">
            <w:pPr>
              <w:spacing w:after="0"/>
              <w:rPr>
                <w:sz w:val="28"/>
                <w:szCs w:val="28"/>
              </w:rPr>
            </w:pPr>
          </w:p>
        </w:tc>
      </w:tr>
      <w:bookmarkEnd w:id="42"/>
    </w:tbl>
    <w:p w14:paraId="2D6FDEC9" w14:textId="77777777" w:rsidR="00B51C12" w:rsidRPr="0021717A" w:rsidRDefault="00B51C12" w:rsidP="00CB7161">
      <w:pPr>
        <w:spacing w:after="0" w:line="240" w:lineRule="auto"/>
        <w:rPr>
          <w:rFonts w:eastAsia="Times New Roman"/>
          <w:kern w:val="0"/>
          <w:sz w:val="28"/>
          <w:szCs w:val="28"/>
          <w14:ligatures w14:val="none"/>
        </w:rPr>
      </w:pPr>
    </w:p>
    <w:sectPr w:rsidR="00B51C12" w:rsidRPr="0021717A" w:rsidSect="004439C7">
      <w:pgSz w:w="11906" w:h="16838" w:code="9"/>
      <w:pgMar w:top="1134" w:right="849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EAD"/>
    <w:multiLevelType w:val="multilevel"/>
    <w:tmpl w:val="CB2C0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97E24"/>
    <w:multiLevelType w:val="multilevel"/>
    <w:tmpl w:val="BCC2F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9442A"/>
    <w:multiLevelType w:val="multilevel"/>
    <w:tmpl w:val="95B0F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0D2913"/>
    <w:multiLevelType w:val="multilevel"/>
    <w:tmpl w:val="EF006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733D14"/>
    <w:multiLevelType w:val="multilevel"/>
    <w:tmpl w:val="D70A1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514537"/>
    <w:multiLevelType w:val="multilevel"/>
    <w:tmpl w:val="BCC2F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3736D2"/>
    <w:multiLevelType w:val="multilevel"/>
    <w:tmpl w:val="CBCE5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570CE9"/>
    <w:multiLevelType w:val="multilevel"/>
    <w:tmpl w:val="D1F2A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E5210B"/>
    <w:multiLevelType w:val="multilevel"/>
    <w:tmpl w:val="D2407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2C6E9E"/>
    <w:multiLevelType w:val="multilevel"/>
    <w:tmpl w:val="07664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547A16"/>
    <w:multiLevelType w:val="multilevel"/>
    <w:tmpl w:val="CEF64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565019"/>
    <w:multiLevelType w:val="multilevel"/>
    <w:tmpl w:val="BCC2F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F87507"/>
    <w:multiLevelType w:val="multilevel"/>
    <w:tmpl w:val="BD6A1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9E481E"/>
    <w:multiLevelType w:val="multilevel"/>
    <w:tmpl w:val="BF082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382B86"/>
    <w:multiLevelType w:val="multilevel"/>
    <w:tmpl w:val="F6BE6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122B98"/>
    <w:multiLevelType w:val="multilevel"/>
    <w:tmpl w:val="BCC2F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984D51"/>
    <w:multiLevelType w:val="multilevel"/>
    <w:tmpl w:val="BCC2F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4A092E"/>
    <w:multiLevelType w:val="multilevel"/>
    <w:tmpl w:val="BCC2F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267921"/>
    <w:multiLevelType w:val="multilevel"/>
    <w:tmpl w:val="8482E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B41D04"/>
    <w:multiLevelType w:val="multilevel"/>
    <w:tmpl w:val="BBDE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CC5E3F"/>
    <w:multiLevelType w:val="multilevel"/>
    <w:tmpl w:val="BCC2F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A31807"/>
    <w:multiLevelType w:val="multilevel"/>
    <w:tmpl w:val="FAB8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7E70A7"/>
    <w:multiLevelType w:val="multilevel"/>
    <w:tmpl w:val="01B02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FB17C7"/>
    <w:multiLevelType w:val="multilevel"/>
    <w:tmpl w:val="A7760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80F030E"/>
    <w:multiLevelType w:val="multilevel"/>
    <w:tmpl w:val="CCB0F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45176C"/>
    <w:multiLevelType w:val="multilevel"/>
    <w:tmpl w:val="72161C7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E84C45"/>
    <w:multiLevelType w:val="multilevel"/>
    <w:tmpl w:val="BCC2F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D2B7679"/>
    <w:multiLevelType w:val="multilevel"/>
    <w:tmpl w:val="BCC2F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52625C4"/>
    <w:multiLevelType w:val="multilevel"/>
    <w:tmpl w:val="1D8E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0B61CE"/>
    <w:multiLevelType w:val="multilevel"/>
    <w:tmpl w:val="EB3E6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3921C4"/>
    <w:multiLevelType w:val="multilevel"/>
    <w:tmpl w:val="29DE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262219"/>
    <w:multiLevelType w:val="multilevel"/>
    <w:tmpl w:val="8B6C4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2672FCD"/>
    <w:multiLevelType w:val="multilevel"/>
    <w:tmpl w:val="FCA4E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2D4E72"/>
    <w:multiLevelType w:val="multilevel"/>
    <w:tmpl w:val="75C47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B82677"/>
    <w:multiLevelType w:val="multilevel"/>
    <w:tmpl w:val="B576E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605615"/>
    <w:multiLevelType w:val="multilevel"/>
    <w:tmpl w:val="649AD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3D7BFA"/>
    <w:multiLevelType w:val="multilevel"/>
    <w:tmpl w:val="01EC0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28"/>
  </w:num>
  <w:num w:numId="3">
    <w:abstractNumId w:val="30"/>
  </w:num>
  <w:num w:numId="4">
    <w:abstractNumId w:val="34"/>
  </w:num>
  <w:num w:numId="5">
    <w:abstractNumId w:val="21"/>
  </w:num>
  <w:num w:numId="6">
    <w:abstractNumId w:val="0"/>
  </w:num>
  <w:num w:numId="7">
    <w:abstractNumId w:val="12"/>
  </w:num>
  <w:num w:numId="8">
    <w:abstractNumId w:val="17"/>
  </w:num>
  <w:num w:numId="9">
    <w:abstractNumId w:val="9"/>
  </w:num>
  <w:num w:numId="10">
    <w:abstractNumId w:val="5"/>
  </w:num>
  <w:num w:numId="11">
    <w:abstractNumId w:val="15"/>
  </w:num>
  <w:num w:numId="12">
    <w:abstractNumId w:val="1"/>
  </w:num>
  <w:num w:numId="13">
    <w:abstractNumId w:val="27"/>
  </w:num>
  <w:num w:numId="14">
    <w:abstractNumId w:val="26"/>
  </w:num>
  <w:num w:numId="15">
    <w:abstractNumId w:val="32"/>
  </w:num>
  <w:num w:numId="16">
    <w:abstractNumId w:val="35"/>
  </w:num>
  <w:num w:numId="17">
    <w:abstractNumId w:val="2"/>
  </w:num>
  <w:num w:numId="18">
    <w:abstractNumId w:val="18"/>
  </w:num>
  <w:num w:numId="19">
    <w:abstractNumId w:val="4"/>
  </w:num>
  <w:num w:numId="20">
    <w:abstractNumId w:val="6"/>
  </w:num>
  <w:num w:numId="21">
    <w:abstractNumId w:val="11"/>
  </w:num>
  <w:num w:numId="22">
    <w:abstractNumId w:val="16"/>
  </w:num>
  <w:num w:numId="23">
    <w:abstractNumId w:val="8"/>
  </w:num>
  <w:num w:numId="24">
    <w:abstractNumId w:val="31"/>
  </w:num>
  <w:num w:numId="25">
    <w:abstractNumId w:val="25"/>
  </w:num>
  <w:num w:numId="26">
    <w:abstractNumId w:val="13"/>
  </w:num>
  <w:num w:numId="27">
    <w:abstractNumId w:val="3"/>
  </w:num>
  <w:num w:numId="28">
    <w:abstractNumId w:val="24"/>
  </w:num>
  <w:num w:numId="29">
    <w:abstractNumId w:val="10"/>
  </w:num>
  <w:num w:numId="30">
    <w:abstractNumId w:val="36"/>
  </w:num>
  <w:num w:numId="31">
    <w:abstractNumId w:val="19"/>
  </w:num>
  <w:num w:numId="32">
    <w:abstractNumId w:val="23"/>
  </w:num>
  <w:num w:numId="33">
    <w:abstractNumId w:val="14"/>
  </w:num>
  <w:num w:numId="34">
    <w:abstractNumId w:val="22"/>
  </w:num>
  <w:num w:numId="35">
    <w:abstractNumId w:val="7"/>
  </w:num>
  <w:num w:numId="36">
    <w:abstractNumId w:val="29"/>
  </w:num>
  <w:num w:numId="37">
    <w:abstractNumId w:val="3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400"/>
    <w:rsid w:val="00003F2C"/>
    <w:rsid w:val="00013B69"/>
    <w:rsid w:val="000251E3"/>
    <w:rsid w:val="00026222"/>
    <w:rsid w:val="00030A11"/>
    <w:rsid w:val="0006062C"/>
    <w:rsid w:val="0007029A"/>
    <w:rsid w:val="000A7773"/>
    <w:rsid w:val="000B057F"/>
    <w:rsid w:val="000E0112"/>
    <w:rsid w:val="000F4D95"/>
    <w:rsid w:val="0011397D"/>
    <w:rsid w:val="00126B71"/>
    <w:rsid w:val="00154DCF"/>
    <w:rsid w:val="001673C0"/>
    <w:rsid w:val="001933BA"/>
    <w:rsid w:val="001C192C"/>
    <w:rsid w:val="001F116F"/>
    <w:rsid w:val="002011FE"/>
    <w:rsid w:val="002046C7"/>
    <w:rsid w:val="0021717A"/>
    <w:rsid w:val="00223DBC"/>
    <w:rsid w:val="00260021"/>
    <w:rsid w:val="002A458F"/>
    <w:rsid w:val="002C1415"/>
    <w:rsid w:val="002C6670"/>
    <w:rsid w:val="002D2AEB"/>
    <w:rsid w:val="002D2C5D"/>
    <w:rsid w:val="0032594C"/>
    <w:rsid w:val="003429D4"/>
    <w:rsid w:val="00377FC6"/>
    <w:rsid w:val="00382C8E"/>
    <w:rsid w:val="003B1A1D"/>
    <w:rsid w:val="003E1848"/>
    <w:rsid w:val="003F7869"/>
    <w:rsid w:val="004328AF"/>
    <w:rsid w:val="0043669C"/>
    <w:rsid w:val="004424FC"/>
    <w:rsid w:val="004439C7"/>
    <w:rsid w:val="004869B6"/>
    <w:rsid w:val="004B2591"/>
    <w:rsid w:val="004C2854"/>
    <w:rsid w:val="00505898"/>
    <w:rsid w:val="00507E22"/>
    <w:rsid w:val="005460B9"/>
    <w:rsid w:val="00552117"/>
    <w:rsid w:val="0056004D"/>
    <w:rsid w:val="00577B99"/>
    <w:rsid w:val="0058032A"/>
    <w:rsid w:val="00585010"/>
    <w:rsid w:val="005B13CC"/>
    <w:rsid w:val="005E6DE7"/>
    <w:rsid w:val="00610E9D"/>
    <w:rsid w:val="00632EA0"/>
    <w:rsid w:val="006A0532"/>
    <w:rsid w:val="006A3E1B"/>
    <w:rsid w:val="006E6A84"/>
    <w:rsid w:val="006F1895"/>
    <w:rsid w:val="007D3AA0"/>
    <w:rsid w:val="007E1400"/>
    <w:rsid w:val="00804AEA"/>
    <w:rsid w:val="0086276F"/>
    <w:rsid w:val="008656B5"/>
    <w:rsid w:val="00871B17"/>
    <w:rsid w:val="008A7D24"/>
    <w:rsid w:val="008E6A9B"/>
    <w:rsid w:val="009043FD"/>
    <w:rsid w:val="00964CD0"/>
    <w:rsid w:val="009A400C"/>
    <w:rsid w:val="009C201A"/>
    <w:rsid w:val="00AC29ED"/>
    <w:rsid w:val="00AE263A"/>
    <w:rsid w:val="00AF23BD"/>
    <w:rsid w:val="00B12945"/>
    <w:rsid w:val="00B3069C"/>
    <w:rsid w:val="00B35889"/>
    <w:rsid w:val="00B51C12"/>
    <w:rsid w:val="00B951DF"/>
    <w:rsid w:val="00BA2AEC"/>
    <w:rsid w:val="00BD676D"/>
    <w:rsid w:val="00BE2356"/>
    <w:rsid w:val="00BE7A28"/>
    <w:rsid w:val="00C05958"/>
    <w:rsid w:val="00C24145"/>
    <w:rsid w:val="00C55718"/>
    <w:rsid w:val="00C6637C"/>
    <w:rsid w:val="00C83701"/>
    <w:rsid w:val="00CB7161"/>
    <w:rsid w:val="00CD6C51"/>
    <w:rsid w:val="00CD7A80"/>
    <w:rsid w:val="00CF3313"/>
    <w:rsid w:val="00D06092"/>
    <w:rsid w:val="00D2181C"/>
    <w:rsid w:val="00D57B49"/>
    <w:rsid w:val="00D67A3A"/>
    <w:rsid w:val="00DB0E7B"/>
    <w:rsid w:val="00E062F1"/>
    <w:rsid w:val="00E07560"/>
    <w:rsid w:val="00E23E55"/>
    <w:rsid w:val="00E447A5"/>
    <w:rsid w:val="00EC6269"/>
    <w:rsid w:val="00EF0E7A"/>
    <w:rsid w:val="00EF2AA5"/>
    <w:rsid w:val="00F0782D"/>
    <w:rsid w:val="00FA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3B01F2"/>
  <w15:chartTrackingRefBased/>
  <w15:docId w15:val="{E353DE29-E547-41AC-9FC3-3C5DCC481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 w:cs="Times New Roman"/>
      <w:sz w:val="22"/>
    </w:rPr>
  </w:style>
  <w:style w:type="paragraph" w:styleId="1">
    <w:name w:val="heading 1"/>
    <w:basedOn w:val="a"/>
    <w:next w:val="a"/>
    <w:link w:val="10"/>
    <w:uiPriority w:val="9"/>
    <w:qFormat/>
    <w:rsid w:val="007E14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E14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1400"/>
    <w:pPr>
      <w:keepNext/>
      <w:keepLines/>
      <w:spacing w:before="160" w:after="80"/>
      <w:outlineLvl w:val="2"/>
    </w:pPr>
    <w:rPr>
      <w:rFonts w:eastAsiaTheme="majorEastAsia" w:cstheme="majorBidi"/>
      <w:color w:val="000000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14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14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14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14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14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14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14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7E14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14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140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140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14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14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14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14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140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14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1400"/>
    <w:pPr>
      <w:numPr>
        <w:ilvl w:val="1"/>
      </w:numPr>
    </w:pPr>
    <w:rPr>
      <w:rFonts w:eastAsiaTheme="majorEastAsia" w:cstheme="majorBidi"/>
      <w:color w:val="000000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14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14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14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14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140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14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140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E1400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2594C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32594C"/>
    <w:rPr>
      <w:color w:val="954F72"/>
      <w:u w:val="single"/>
    </w:rPr>
  </w:style>
  <w:style w:type="paragraph" w:customStyle="1" w:styleId="msonormal0">
    <w:name w:val="msonormal"/>
    <w:basedOn w:val="a"/>
    <w:rsid w:val="0032594C"/>
    <w:pPr>
      <w:spacing w:before="100" w:beforeAutospacing="1" w:after="100" w:afterAutospacing="1" w:line="240" w:lineRule="auto"/>
    </w:pPr>
    <w:rPr>
      <w:rFonts w:eastAsia="Times New Roman"/>
      <w:kern w:val="0"/>
      <w14:ligatures w14:val="none"/>
    </w:rPr>
  </w:style>
  <w:style w:type="paragraph" w:customStyle="1" w:styleId="font5">
    <w:name w:val="font5"/>
    <w:basedOn w:val="a"/>
    <w:rsid w:val="0032594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kern w:val="0"/>
      <w:sz w:val="18"/>
      <w:szCs w:val="18"/>
      <w14:ligatures w14:val="none"/>
    </w:rPr>
  </w:style>
  <w:style w:type="paragraph" w:customStyle="1" w:styleId="xl65">
    <w:name w:val="xl65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kern w:val="0"/>
      <w14:ligatures w14:val="none"/>
    </w:rPr>
  </w:style>
  <w:style w:type="paragraph" w:customStyle="1" w:styleId="xl66">
    <w:name w:val="xl66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kern w:val="0"/>
      <w14:ligatures w14:val="none"/>
    </w:rPr>
  </w:style>
  <w:style w:type="paragraph" w:customStyle="1" w:styleId="xl67">
    <w:name w:val="xl67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kern w:val="0"/>
      <w14:ligatures w14:val="none"/>
    </w:rPr>
  </w:style>
  <w:style w:type="paragraph" w:customStyle="1" w:styleId="xl68">
    <w:name w:val="xl68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kern w:val="0"/>
      <w14:ligatures w14:val="none"/>
    </w:rPr>
  </w:style>
  <w:style w:type="paragraph" w:customStyle="1" w:styleId="xl69">
    <w:name w:val="xl69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kern w:val="0"/>
      <w14:ligatures w14:val="none"/>
    </w:rPr>
  </w:style>
  <w:style w:type="paragraph" w:customStyle="1" w:styleId="xl70">
    <w:name w:val="xl70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kern w:val="0"/>
      <w14:ligatures w14:val="none"/>
    </w:rPr>
  </w:style>
  <w:style w:type="paragraph" w:customStyle="1" w:styleId="xl71">
    <w:name w:val="xl71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kern w:val="0"/>
      <w14:ligatures w14:val="none"/>
    </w:rPr>
  </w:style>
  <w:style w:type="paragraph" w:customStyle="1" w:styleId="xl72">
    <w:name w:val="xl72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kern w:val="0"/>
      <w14:ligatures w14:val="none"/>
    </w:rPr>
  </w:style>
  <w:style w:type="paragraph" w:customStyle="1" w:styleId="xl73">
    <w:name w:val="xl73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kern w:val="0"/>
      <w14:ligatures w14:val="none"/>
    </w:rPr>
  </w:style>
  <w:style w:type="paragraph" w:customStyle="1" w:styleId="xl74">
    <w:name w:val="xl74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kern w:val="0"/>
      <w14:ligatures w14:val="none"/>
    </w:rPr>
  </w:style>
  <w:style w:type="paragraph" w:customStyle="1" w:styleId="xl75">
    <w:name w:val="xl75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kern w:val="0"/>
      <w14:ligatures w14:val="none"/>
    </w:rPr>
  </w:style>
  <w:style w:type="paragraph" w:customStyle="1" w:styleId="xl76">
    <w:name w:val="xl76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kern w:val="0"/>
      <w14:ligatures w14:val="none"/>
    </w:rPr>
  </w:style>
  <w:style w:type="paragraph" w:customStyle="1" w:styleId="xl77">
    <w:name w:val="xl77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kern w:val="0"/>
      <w14:ligatures w14:val="none"/>
    </w:rPr>
  </w:style>
  <w:style w:type="paragraph" w:customStyle="1" w:styleId="xl78">
    <w:name w:val="xl78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kern w:val="0"/>
      <w14:ligatures w14:val="none"/>
    </w:rPr>
  </w:style>
  <w:style w:type="paragraph" w:customStyle="1" w:styleId="xl79">
    <w:name w:val="xl79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kern w:val="0"/>
      <w14:ligatures w14:val="none"/>
    </w:rPr>
  </w:style>
  <w:style w:type="paragraph" w:customStyle="1" w:styleId="xl80">
    <w:name w:val="xl80"/>
    <w:basedOn w:val="a"/>
    <w:rsid w:val="0032594C"/>
    <w:pPr>
      <w:spacing w:before="100" w:beforeAutospacing="1" w:after="100" w:afterAutospacing="1" w:line="240" w:lineRule="auto"/>
      <w:jc w:val="center"/>
    </w:pPr>
    <w:rPr>
      <w:rFonts w:eastAsia="Times New Roman"/>
      <w:kern w:val="0"/>
      <w14:ligatures w14:val="none"/>
    </w:rPr>
  </w:style>
  <w:style w:type="paragraph" w:customStyle="1" w:styleId="xl81">
    <w:name w:val="xl81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14:ligatures w14:val="none"/>
    </w:rPr>
  </w:style>
  <w:style w:type="paragraph" w:customStyle="1" w:styleId="xl82">
    <w:name w:val="xl82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14:ligatures w14:val="none"/>
    </w:rPr>
  </w:style>
  <w:style w:type="paragraph" w:customStyle="1" w:styleId="xl83">
    <w:name w:val="xl83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14:ligatures w14:val="none"/>
    </w:rPr>
  </w:style>
  <w:style w:type="paragraph" w:customStyle="1" w:styleId="xl84">
    <w:name w:val="xl84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kern w:val="0"/>
      <w14:ligatures w14:val="none"/>
    </w:rPr>
  </w:style>
  <w:style w:type="paragraph" w:customStyle="1" w:styleId="xl85">
    <w:name w:val="xl85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kern w:val="0"/>
      <w14:ligatures w14:val="none"/>
    </w:rPr>
  </w:style>
  <w:style w:type="paragraph" w:customStyle="1" w:styleId="xl86">
    <w:name w:val="xl86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kern w:val="0"/>
      <w14:ligatures w14:val="none"/>
    </w:rPr>
  </w:style>
  <w:style w:type="paragraph" w:customStyle="1" w:styleId="xl87">
    <w:name w:val="xl87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kern w:val="0"/>
      <w14:ligatures w14:val="none"/>
    </w:rPr>
  </w:style>
  <w:style w:type="paragraph" w:customStyle="1" w:styleId="xl88">
    <w:name w:val="xl88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14:ligatures w14:val="none"/>
    </w:rPr>
  </w:style>
  <w:style w:type="paragraph" w:customStyle="1" w:styleId="xl89">
    <w:name w:val="xl89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kern w:val="0"/>
      <w14:ligatures w14:val="none"/>
    </w:rPr>
  </w:style>
  <w:style w:type="paragraph" w:customStyle="1" w:styleId="xl90">
    <w:name w:val="xl90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kern w:val="0"/>
      <w14:ligatures w14:val="none"/>
    </w:rPr>
  </w:style>
  <w:style w:type="paragraph" w:customStyle="1" w:styleId="xl91">
    <w:name w:val="xl91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kern w:val="0"/>
      <w14:ligatures w14:val="none"/>
    </w:rPr>
  </w:style>
  <w:style w:type="paragraph" w:customStyle="1" w:styleId="xl92">
    <w:name w:val="xl92"/>
    <w:basedOn w:val="a"/>
    <w:rsid w:val="0032594C"/>
    <w:pPr>
      <w:spacing w:before="100" w:beforeAutospacing="1" w:after="100" w:afterAutospacing="1" w:line="240" w:lineRule="auto"/>
    </w:pPr>
    <w:rPr>
      <w:rFonts w:eastAsia="Times New Roman"/>
      <w:b/>
      <w:bCs/>
      <w:kern w:val="0"/>
      <w14:ligatures w14:val="none"/>
    </w:rPr>
  </w:style>
  <w:style w:type="paragraph" w:customStyle="1" w:styleId="xl93">
    <w:name w:val="xl93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kern w:val="0"/>
      <w14:ligatures w14:val="none"/>
    </w:rPr>
  </w:style>
  <w:style w:type="paragraph" w:customStyle="1" w:styleId="xl94">
    <w:name w:val="xl94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/>
      <w:kern w:val="0"/>
      <w14:ligatures w14:val="none"/>
    </w:rPr>
  </w:style>
  <w:style w:type="paragraph" w:customStyle="1" w:styleId="xl95">
    <w:name w:val="xl95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</w:pPr>
    <w:rPr>
      <w:rFonts w:eastAsia="Times New Roman"/>
      <w:kern w:val="0"/>
      <w14:ligatures w14:val="none"/>
    </w:rPr>
  </w:style>
  <w:style w:type="paragraph" w:customStyle="1" w:styleId="xl96">
    <w:name w:val="xl96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eastAsia="Times New Roman"/>
      <w:kern w:val="0"/>
      <w14:ligatures w14:val="none"/>
    </w:rPr>
  </w:style>
  <w:style w:type="paragraph" w:customStyle="1" w:styleId="xl97">
    <w:name w:val="xl97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eastAsia="Times New Roman"/>
      <w:kern w:val="0"/>
      <w14:ligatures w14:val="none"/>
    </w:rPr>
  </w:style>
  <w:style w:type="paragraph" w:customStyle="1" w:styleId="xl98">
    <w:name w:val="xl98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kern w:val="0"/>
      <w14:ligatures w14:val="none"/>
    </w:rPr>
  </w:style>
  <w:style w:type="paragraph" w:customStyle="1" w:styleId="xl99">
    <w:name w:val="xl99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00">
    <w:name w:val="xl100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01">
    <w:name w:val="xl101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kern w:val="0"/>
      <w14:ligatures w14:val="none"/>
    </w:rPr>
  </w:style>
  <w:style w:type="paragraph" w:customStyle="1" w:styleId="xl102">
    <w:name w:val="xl102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kern w:val="0"/>
      <w14:ligatures w14:val="none"/>
    </w:rPr>
  </w:style>
  <w:style w:type="paragraph" w:customStyle="1" w:styleId="xl103">
    <w:name w:val="xl103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14:ligatures w14:val="none"/>
    </w:rPr>
  </w:style>
  <w:style w:type="paragraph" w:customStyle="1" w:styleId="xl104">
    <w:name w:val="xl104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/>
      <w:kern w:val="0"/>
      <w14:ligatures w14:val="none"/>
    </w:rPr>
  </w:style>
  <w:style w:type="paragraph" w:customStyle="1" w:styleId="xl105">
    <w:name w:val="xl105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kern w:val="0"/>
      <w14:ligatures w14:val="none"/>
    </w:rPr>
  </w:style>
  <w:style w:type="paragraph" w:customStyle="1" w:styleId="xl106">
    <w:name w:val="xl106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eastAsia="Times New Roman"/>
      <w:b/>
      <w:bCs/>
      <w:kern w:val="0"/>
      <w14:ligatures w14:val="none"/>
    </w:rPr>
  </w:style>
  <w:style w:type="paragraph" w:customStyle="1" w:styleId="xl107">
    <w:name w:val="xl107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eastAsia="Times New Roman"/>
      <w:b/>
      <w:bCs/>
      <w:kern w:val="0"/>
      <w14:ligatures w14:val="none"/>
    </w:rPr>
  </w:style>
  <w:style w:type="paragraph" w:customStyle="1" w:styleId="xl108">
    <w:name w:val="xl108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eastAsia="Times New Roman"/>
      <w:b/>
      <w:bCs/>
      <w:kern w:val="0"/>
      <w14:ligatures w14:val="none"/>
    </w:rPr>
  </w:style>
  <w:style w:type="paragraph" w:customStyle="1" w:styleId="xl109">
    <w:name w:val="xl109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kern w:val="0"/>
      <w14:ligatures w14:val="none"/>
    </w:rPr>
  </w:style>
  <w:style w:type="paragraph" w:customStyle="1" w:styleId="xl110">
    <w:name w:val="xl110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kern w:val="0"/>
      <w14:ligatures w14:val="none"/>
    </w:rPr>
  </w:style>
  <w:style w:type="paragraph" w:customStyle="1" w:styleId="xl111">
    <w:name w:val="xl111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kern w:val="0"/>
      <w14:ligatures w14:val="none"/>
    </w:rPr>
  </w:style>
  <w:style w:type="paragraph" w:customStyle="1" w:styleId="xl112">
    <w:name w:val="xl112"/>
    <w:basedOn w:val="a"/>
    <w:rsid w:val="003259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kern w:val="0"/>
      <w:sz w:val="28"/>
      <w:szCs w:val="28"/>
      <w14:ligatures w14:val="none"/>
    </w:rPr>
  </w:style>
  <w:style w:type="paragraph" w:customStyle="1" w:styleId="xl113">
    <w:name w:val="xl113"/>
    <w:basedOn w:val="a"/>
    <w:rsid w:val="0032594C"/>
    <w:pPr>
      <w:spacing w:before="100" w:beforeAutospacing="1" w:after="100" w:afterAutospacing="1" w:line="240" w:lineRule="auto"/>
      <w:jc w:val="center"/>
    </w:pPr>
    <w:rPr>
      <w:rFonts w:eastAsia="Times New Roman"/>
      <w:b/>
      <w:bCs/>
      <w:kern w:val="0"/>
      <w14:ligatures w14:val="none"/>
    </w:rPr>
  </w:style>
  <w:style w:type="paragraph" w:styleId="ae">
    <w:name w:val="Normal (Web)"/>
    <w:basedOn w:val="a"/>
    <w:uiPriority w:val="99"/>
    <w:semiHidden/>
    <w:unhideWhenUsed/>
    <w:rsid w:val="002D2C5D"/>
    <w:pPr>
      <w:spacing w:before="100" w:beforeAutospacing="1" w:after="100" w:afterAutospacing="1" w:line="240" w:lineRule="auto"/>
    </w:pPr>
    <w:rPr>
      <w:rFonts w:eastAsia="Times New Roman"/>
      <w:kern w:val="0"/>
      <w:lang w:eastAsia="ru-RU"/>
      <w14:ligatures w14:val="none"/>
    </w:rPr>
  </w:style>
  <w:style w:type="paragraph" w:styleId="af">
    <w:name w:val="Balloon Text"/>
    <w:basedOn w:val="a"/>
    <w:link w:val="af0"/>
    <w:uiPriority w:val="99"/>
    <w:semiHidden/>
    <w:unhideWhenUsed/>
    <w:rsid w:val="00342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3429D4"/>
    <w:rPr>
      <w:rFonts w:ascii="Segoe UI" w:hAnsi="Segoe UI" w:cs="Segoe UI"/>
      <w:sz w:val="18"/>
      <w:szCs w:val="18"/>
    </w:rPr>
  </w:style>
  <w:style w:type="paragraph" w:styleId="af1">
    <w:name w:val="Revision"/>
    <w:hidden/>
    <w:uiPriority w:val="99"/>
    <w:semiHidden/>
    <w:rsid w:val="00CB7161"/>
    <w:pPr>
      <w:spacing w:after="0" w:line="240" w:lineRule="auto"/>
    </w:pPr>
    <w:rPr>
      <w:rFonts w:ascii="Times New Roman" w:hAnsi="Times New Roman" w:cs="Times New Roman"/>
      <w:sz w:val="22"/>
    </w:rPr>
  </w:style>
  <w:style w:type="character" w:styleId="af2">
    <w:name w:val="annotation reference"/>
    <w:basedOn w:val="a0"/>
    <w:uiPriority w:val="99"/>
    <w:semiHidden/>
    <w:unhideWhenUsed/>
    <w:rsid w:val="00CB716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B7161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B7161"/>
    <w:rPr>
      <w:rFonts w:ascii="Times New Roman" w:hAnsi="Times New Roman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B7161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B7161"/>
    <w:rPr>
      <w:rFonts w:ascii="Times New Roman" w:hAnsi="Times New Roman"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6E6A84"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rsid w:val="006E6A84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6E6A84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6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4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0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8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F14E53-55A8-4242-99AA-322EDCC9C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35</Pages>
  <Words>8252</Words>
  <Characters>47040</Characters>
  <Application>Microsoft Office Word</Application>
  <DocSecurity>0</DocSecurity>
  <Lines>392</Lines>
  <Paragraphs>110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 Лобачев</dc:creator>
  <cp:keywords/>
  <dc:description/>
  <cp:lastModifiedBy>Төлеген Бекбаев</cp:lastModifiedBy>
  <cp:revision>35</cp:revision>
  <cp:lastPrinted>2026-09-17T06:49:00Z</cp:lastPrinted>
  <dcterms:created xsi:type="dcterms:W3CDTF">2026-09-03T03:53:00Z</dcterms:created>
  <dcterms:modified xsi:type="dcterms:W3CDTF">2026-10-27T06:36:00Z</dcterms:modified>
</cp:coreProperties>
</file>