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BD001B" w14:textId="77777777" w:rsidR="00683DFF" w:rsidRPr="00421AC5" w:rsidRDefault="00683DFF" w:rsidP="00CA1C58">
      <w:pPr>
        <w:suppressAutoHyphens/>
        <w:spacing w:after="0" w:line="240" w:lineRule="auto"/>
        <w:jc w:val="right"/>
        <w:rPr>
          <w:rFonts w:ascii="Arial Narrow" w:hAnsi="Arial Narrow"/>
          <w:sz w:val="24"/>
          <w:szCs w:val="24"/>
          <w:lang w:val="kk-KZ"/>
        </w:rPr>
      </w:pPr>
    </w:p>
    <w:p w14:paraId="11629C54" w14:textId="77777777" w:rsidR="00696147" w:rsidRPr="00CA1C58" w:rsidRDefault="00BB7144" w:rsidP="00CA1C58">
      <w:pPr>
        <w:suppressAutoHyphens/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  <w:r w:rsidRPr="00CA1C58">
        <w:rPr>
          <w:rFonts w:ascii="Arial Narrow" w:hAnsi="Arial Narrow"/>
          <w:b/>
          <w:sz w:val="24"/>
          <w:szCs w:val="24"/>
        </w:rPr>
        <w:t>Техническое задание</w:t>
      </w:r>
    </w:p>
    <w:p w14:paraId="28D90F19" w14:textId="6E01D20E" w:rsidR="001923B3" w:rsidRDefault="001923B3" w:rsidP="00CA1C58">
      <w:pPr>
        <w:suppressAutoHyphens/>
        <w:spacing w:after="0" w:line="240" w:lineRule="auto"/>
        <w:jc w:val="center"/>
        <w:rPr>
          <w:rFonts w:ascii="Arial Narrow" w:hAnsi="Arial Narrow"/>
          <w:sz w:val="24"/>
          <w:szCs w:val="24"/>
        </w:rPr>
      </w:pPr>
      <w:r w:rsidRPr="001923B3">
        <w:rPr>
          <w:rFonts w:ascii="Arial Narrow" w:hAnsi="Arial Narrow"/>
          <w:sz w:val="24"/>
          <w:szCs w:val="24"/>
        </w:rPr>
        <w:t>на выполнение научно-исследовательской и опытно-конструкторской работы (НИОКР) по теме: “Комплексный геодинамический мониторинг территории газового месторождения Шагырлы-Шомышты с использованием наземно-космических методов”</w:t>
      </w:r>
    </w:p>
    <w:p w14:paraId="68DCFEB3" w14:textId="77777777" w:rsidR="001923B3" w:rsidRDefault="001923B3" w:rsidP="00CA1C58">
      <w:pPr>
        <w:suppressAutoHyphens/>
        <w:spacing w:after="0" w:line="240" w:lineRule="auto"/>
        <w:jc w:val="center"/>
        <w:rPr>
          <w:rFonts w:ascii="Arial Narrow" w:hAnsi="Arial Narrow"/>
          <w:sz w:val="24"/>
          <w:szCs w:val="24"/>
        </w:rPr>
      </w:pPr>
    </w:p>
    <w:p w14:paraId="0C71DBB5" w14:textId="27591AF6" w:rsidR="00472321" w:rsidRPr="00CA1C58" w:rsidRDefault="00472321" w:rsidP="00CA1C58">
      <w:pPr>
        <w:suppressAutoHyphens/>
        <w:spacing w:after="0" w:line="240" w:lineRule="auto"/>
        <w:jc w:val="both"/>
        <w:rPr>
          <w:rFonts w:ascii="Arial Narrow" w:hAnsi="Arial Narrow"/>
          <w:b/>
          <w:sz w:val="24"/>
          <w:szCs w:val="24"/>
        </w:rPr>
      </w:pPr>
    </w:p>
    <w:p w14:paraId="0DF39852" w14:textId="77777777" w:rsidR="00DE7BBF" w:rsidRDefault="00DE7BBF" w:rsidP="00DE7BBF">
      <w:pPr>
        <w:suppressAutoHyphens/>
        <w:spacing w:after="0" w:line="240" w:lineRule="auto"/>
        <w:jc w:val="both"/>
        <w:rPr>
          <w:rFonts w:ascii="Arial Narrow" w:hAnsi="Arial Narrow"/>
          <w:b/>
          <w:bCs/>
          <w:spacing w:val="-1"/>
          <w:sz w:val="24"/>
          <w:szCs w:val="24"/>
        </w:rPr>
      </w:pPr>
      <w:r w:rsidRPr="00CA1C58">
        <w:rPr>
          <w:rFonts w:ascii="Arial Narrow" w:hAnsi="Arial Narrow"/>
          <w:b/>
          <w:bCs/>
          <w:spacing w:val="-1"/>
          <w:sz w:val="24"/>
          <w:szCs w:val="24"/>
        </w:rPr>
        <w:t>Основания для выполнения работ</w:t>
      </w:r>
    </w:p>
    <w:p w14:paraId="309A1679" w14:textId="524524F4" w:rsidR="00A71591" w:rsidRPr="00A71591" w:rsidRDefault="00A71591" w:rsidP="00A71591">
      <w:pPr>
        <w:pStyle w:val="af"/>
        <w:numPr>
          <w:ilvl w:val="0"/>
          <w:numId w:val="38"/>
        </w:numPr>
        <w:suppressAutoHyphens/>
        <w:spacing w:after="0" w:line="240" w:lineRule="auto"/>
        <w:jc w:val="both"/>
        <w:rPr>
          <w:rFonts w:ascii="Arial Narrow" w:hAnsi="Arial Narrow"/>
          <w:spacing w:val="-1"/>
          <w:sz w:val="24"/>
          <w:szCs w:val="24"/>
        </w:rPr>
      </w:pPr>
      <w:r w:rsidRPr="00A71591">
        <w:rPr>
          <w:rFonts w:ascii="Arial Narrow" w:hAnsi="Arial Narrow"/>
          <w:spacing w:val="-1"/>
          <w:sz w:val="24"/>
          <w:szCs w:val="24"/>
        </w:rPr>
        <w:t>Кодекс Республики Казахстан «О недрах и недропользовании»;</w:t>
      </w:r>
    </w:p>
    <w:p w14:paraId="225CE305" w14:textId="77777777" w:rsidR="00A71591" w:rsidRPr="00A71591" w:rsidRDefault="00A71591" w:rsidP="00A71591">
      <w:pPr>
        <w:pStyle w:val="af"/>
        <w:numPr>
          <w:ilvl w:val="0"/>
          <w:numId w:val="38"/>
        </w:numPr>
        <w:suppressAutoHyphens/>
        <w:spacing w:after="0" w:line="240" w:lineRule="auto"/>
        <w:jc w:val="both"/>
        <w:rPr>
          <w:rFonts w:ascii="Arial Narrow" w:hAnsi="Arial Narrow"/>
          <w:spacing w:val="-1"/>
          <w:sz w:val="24"/>
          <w:szCs w:val="24"/>
        </w:rPr>
      </w:pPr>
      <w:r w:rsidRPr="00A71591">
        <w:rPr>
          <w:rFonts w:ascii="Arial Narrow" w:hAnsi="Arial Narrow"/>
          <w:spacing w:val="-1"/>
          <w:sz w:val="24"/>
          <w:szCs w:val="24"/>
        </w:rPr>
        <w:t>Приказ Министра энергетики РК от 15 июня 2018 г. №239 «Об утверждении Единых правил рационального и комплексного использования недр»;</w:t>
      </w:r>
    </w:p>
    <w:p w14:paraId="5CD68B48" w14:textId="0B35B2E3" w:rsidR="00A71591" w:rsidRPr="00A71591" w:rsidRDefault="00A71591" w:rsidP="00A71591">
      <w:pPr>
        <w:pStyle w:val="af"/>
        <w:numPr>
          <w:ilvl w:val="0"/>
          <w:numId w:val="38"/>
        </w:numPr>
        <w:suppressAutoHyphens/>
        <w:spacing w:after="0" w:line="240" w:lineRule="auto"/>
        <w:jc w:val="both"/>
        <w:rPr>
          <w:rFonts w:ascii="Arial Narrow" w:hAnsi="Arial Narrow"/>
          <w:spacing w:val="-1"/>
          <w:sz w:val="24"/>
          <w:szCs w:val="24"/>
        </w:rPr>
      </w:pPr>
      <w:r w:rsidRPr="00A71591">
        <w:rPr>
          <w:rFonts w:ascii="Arial Narrow" w:hAnsi="Arial Narrow"/>
          <w:spacing w:val="-1"/>
          <w:sz w:val="24"/>
          <w:szCs w:val="24"/>
        </w:rPr>
        <w:t>Приоритетные направления НИОКР МЭ РК от 23.05.2024 г. (</w:t>
      </w:r>
      <w:r w:rsidR="00046C9E" w:rsidRPr="00046C9E">
        <w:rPr>
          <w:rFonts w:ascii="Arial Narrow" w:hAnsi="Arial Narrow"/>
          <w:spacing w:val="-1"/>
          <w:sz w:val="24"/>
          <w:szCs w:val="24"/>
        </w:rPr>
        <w:t>новы</w:t>
      </w:r>
      <w:r w:rsidR="00046C9E">
        <w:rPr>
          <w:rFonts w:ascii="Arial Narrow" w:hAnsi="Arial Narrow"/>
          <w:spacing w:val="-1"/>
          <w:sz w:val="24"/>
          <w:szCs w:val="24"/>
        </w:rPr>
        <w:t>е</w:t>
      </w:r>
      <w:r w:rsidR="00046C9E" w:rsidRPr="00046C9E">
        <w:rPr>
          <w:rFonts w:ascii="Arial Narrow" w:hAnsi="Arial Narrow"/>
          <w:spacing w:val="-1"/>
          <w:sz w:val="24"/>
          <w:szCs w:val="24"/>
        </w:rPr>
        <w:t xml:space="preserve"> метод</w:t>
      </w:r>
      <w:r w:rsidR="00046C9E">
        <w:rPr>
          <w:rFonts w:ascii="Arial Narrow" w:hAnsi="Arial Narrow"/>
          <w:spacing w:val="-1"/>
          <w:sz w:val="24"/>
          <w:szCs w:val="24"/>
        </w:rPr>
        <w:t>ы</w:t>
      </w:r>
      <w:r w:rsidR="00046C9E" w:rsidRPr="00046C9E">
        <w:rPr>
          <w:rFonts w:ascii="Arial Narrow" w:hAnsi="Arial Narrow"/>
          <w:spacing w:val="-1"/>
          <w:sz w:val="24"/>
          <w:szCs w:val="24"/>
        </w:rPr>
        <w:t xml:space="preserve"> мониторинга деформаций земной поверхности на участках недропользования и за их пределами</w:t>
      </w:r>
      <w:r w:rsidRPr="00A71591">
        <w:rPr>
          <w:rFonts w:ascii="Arial Narrow" w:hAnsi="Arial Narrow"/>
          <w:spacing w:val="-1"/>
          <w:sz w:val="24"/>
          <w:szCs w:val="24"/>
        </w:rPr>
        <w:t>);</w:t>
      </w:r>
    </w:p>
    <w:p w14:paraId="773D9211" w14:textId="7DA084DA" w:rsidR="00A71591" w:rsidRPr="00A71591" w:rsidRDefault="00A71591" w:rsidP="00A71591">
      <w:pPr>
        <w:pStyle w:val="af"/>
        <w:numPr>
          <w:ilvl w:val="0"/>
          <w:numId w:val="38"/>
        </w:numPr>
        <w:suppressAutoHyphens/>
        <w:spacing w:after="0" w:line="240" w:lineRule="auto"/>
        <w:jc w:val="both"/>
        <w:rPr>
          <w:rFonts w:ascii="Arial Narrow" w:hAnsi="Arial Narrow"/>
          <w:spacing w:val="-1"/>
          <w:sz w:val="24"/>
          <w:szCs w:val="24"/>
        </w:rPr>
      </w:pPr>
      <w:r w:rsidRPr="00A71591">
        <w:rPr>
          <w:rFonts w:ascii="Arial Narrow" w:hAnsi="Arial Narrow"/>
          <w:spacing w:val="-1"/>
          <w:sz w:val="24"/>
          <w:szCs w:val="24"/>
        </w:rPr>
        <w:t>Закон РК «О науке и технологической политике» №103-VIII от 01.07.2024 г.;</w:t>
      </w:r>
    </w:p>
    <w:p w14:paraId="1019934F" w14:textId="646568CB" w:rsidR="00A71591" w:rsidRPr="00A71591" w:rsidRDefault="00A71591" w:rsidP="00A71591">
      <w:pPr>
        <w:pStyle w:val="af"/>
        <w:numPr>
          <w:ilvl w:val="0"/>
          <w:numId w:val="38"/>
        </w:numPr>
        <w:suppressAutoHyphens/>
        <w:spacing w:after="0" w:line="240" w:lineRule="auto"/>
        <w:jc w:val="both"/>
        <w:rPr>
          <w:rFonts w:ascii="Arial Narrow" w:hAnsi="Arial Narrow"/>
          <w:spacing w:val="-1"/>
          <w:sz w:val="24"/>
          <w:szCs w:val="24"/>
        </w:rPr>
      </w:pPr>
      <w:r w:rsidRPr="00A71591">
        <w:rPr>
          <w:rFonts w:ascii="Arial Narrow" w:hAnsi="Arial Narrow"/>
          <w:spacing w:val="-1"/>
          <w:sz w:val="24"/>
          <w:szCs w:val="24"/>
        </w:rPr>
        <w:t>Действующий проект разработки месторождения Шагырлы-Шомышты;</w:t>
      </w:r>
    </w:p>
    <w:p w14:paraId="7AF5B73B" w14:textId="4034FE5D" w:rsidR="00A71591" w:rsidRPr="00A71591" w:rsidRDefault="00A71591" w:rsidP="00A71591">
      <w:pPr>
        <w:pStyle w:val="af"/>
        <w:numPr>
          <w:ilvl w:val="0"/>
          <w:numId w:val="38"/>
        </w:numPr>
        <w:suppressAutoHyphens/>
        <w:spacing w:after="0" w:line="240" w:lineRule="auto"/>
        <w:jc w:val="both"/>
        <w:rPr>
          <w:rFonts w:ascii="Arial Narrow" w:hAnsi="Arial Narrow"/>
          <w:spacing w:val="-1"/>
          <w:sz w:val="24"/>
          <w:szCs w:val="24"/>
        </w:rPr>
      </w:pPr>
      <w:r w:rsidRPr="00A71591">
        <w:rPr>
          <w:rFonts w:ascii="Arial Narrow" w:hAnsi="Arial Narrow"/>
          <w:spacing w:val="-1"/>
          <w:sz w:val="24"/>
          <w:szCs w:val="24"/>
        </w:rPr>
        <w:t>Комплексная программа геодинамического мониторинга месторождения на период 2018–2022 гг. (устарела и требует обновления).</w:t>
      </w:r>
    </w:p>
    <w:p w14:paraId="2A2E9E2C" w14:textId="77777777" w:rsidR="00A71591" w:rsidRPr="00CA1C58" w:rsidRDefault="00A71591" w:rsidP="00DE7BBF">
      <w:pPr>
        <w:suppressAutoHyphens/>
        <w:spacing w:after="0" w:line="240" w:lineRule="auto"/>
        <w:jc w:val="both"/>
        <w:rPr>
          <w:rFonts w:ascii="Arial Narrow" w:hAnsi="Arial Narrow"/>
          <w:b/>
          <w:bCs/>
          <w:spacing w:val="-1"/>
          <w:sz w:val="24"/>
          <w:szCs w:val="24"/>
        </w:rPr>
      </w:pPr>
    </w:p>
    <w:p w14:paraId="5B10DBC8" w14:textId="00D62AAD" w:rsidR="0078714E" w:rsidRPr="00CF7FDC" w:rsidRDefault="0078714E" w:rsidP="0078714E">
      <w:pPr>
        <w:suppressAutoHyphens/>
        <w:spacing w:after="0" w:line="240" w:lineRule="auto"/>
        <w:ind w:firstLine="709"/>
        <w:jc w:val="both"/>
        <w:rPr>
          <w:rFonts w:ascii="Arial Narrow" w:hAnsi="Arial Narrow"/>
          <w:bCs/>
          <w:sz w:val="24"/>
          <w:szCs w:val="24"/>
        </w:rPr>
      </w:pPr>
      <w:r w:rsidRPr="0078714E">
        <w:rPr>
          <w:rFonts w:ascii="Arial Narrow" w:hAnsi="Arial Narrow"/>
          <w:bCs/>
          <w:sz w:val="24"/>
          <w:szCs w:val="24"/>
        </w:rPr>
        <w:t xml:space="preserve">Настоящее техническое задание </w:t>
      </w:r>
      <w:r w:rsidR="002C5789">
        <w:rPr>
          <w:rFonts w:ascii="Arial Narrow" w:hAnsi="Arial Narrow"/>
          <w:bCs/>
          <w:sz w:val="24"/>
          <w:szCs w:val="24"/>
        </w:rPr>
        <w:t xml:space="preserve">к </w:t>
      </w:r>
      <w:r w:rsidR="0045624D" w:rsidRPr="0045624D">
        <w:rPr>
          <w:rFonts w:ascii="Arial Narrow" w:hAnsi="Arial Narrow"/>
          <w:bCs/>
          <w:sz w:val="24"/>
          <w:szCs w:val="24"/>
        </w:rPr>
        <w:t>научно-техническ</w:t>
      </w:r>
      <w:r w:rsidR="00BB52CC">
        <w:rPr>
          <w:rFonts w:ascii="Arial Narrow" w:hAnsi="Arial Narrow"/>
          <w:bCs/>
          <w:sz w:val="24"/>
          <w:szCs w:val="24"/>
        </w:rPr>
        <w:t>ому</w:t>
      </w:r>
      <w:r w:rsidR="0045624D" w:rsidRPr="0045624D">
        <w:rPr>
          <w:rFonts w:ascii="Arial Narrow" w:hAnsi="Arial Narrow"/>
          <w:bCs/>
          <w:sz w:val="24"/>
          <w:szCs w:val="24"/>
        </w:rPr>
        <w:t xml:space="preserve"> проект</w:t>
      </w:r>
      <w:r w:rsidR="0045624D">
        <w:rPr>
          <w:rFonts w:ascii="Arial Narrow" w:hAnsi="Arial Narrow"/>
          <w:bCs/>
          <w:sz w:val="24"/>
          <w:szCs w:val="24"/>
        </w:rPr>
        <w:t>у</w:t>
      </w:r>
      <w:r w:rsidR="0045624D" w:rsidRPr="0045624D">
        <w:rPr>
          <w:rFonts w:ascii="Arial Narrow" w:hAnsi="Arial Narrow"/>
          <w:bCs/>
          <w:sz w:val="24"/>
          <w:szCs w:val="24"/>
        </w:rPr>
        <w:t xml:space="preserve"> и программ</w:t>
      </w:r>
      <w:r w:rsidR="0045624D">
        <w:rPr>
          <w:rFonts w:ascii="Arial Narrow" w:hAnsi="Arial Narrow"/>
          <w:bCs/>
          <w:sz w:val="24"/>
          <w:szCs w:val="24"/>
        </w:rPr>
        <w:t>е</w:t>
      </w:r>
      <w:r w:rsidR="002C5789">
        <w:rPr>
          <w:rFonts w:ascii="Arial Narrow" w:hAnsi="Arial Narrow"/>
          <w:bCs/>
          <w:sz w:val="24"/>
          <w:szCs w:val="24"/>
        </w:rPr>
        <w:t xml:space="preserve"> </w:t>
      </w:r>
      <w:r w:rsidRPr="0078714E">
        <w:rPr>
          <w:rFonts w:ascii="Arial Narrow" w:hAnsi="Arial Narrow"/>
          <w:bCs/>
          <w:sz w:val="24"/>
          <w:szCs w:val="24"/>
        </w:rPr>
        <w:t>относится к категории научно-исследовательских и опытно-конструкторских работ (НИОКР) в соответствии с</w:t>
      </w:r>
      <w:r w:rsidR="00CF7FDC" w:rsidRPr="00CF7FDC">
        <w:rPr>
          <w:rFonts w:ascii="Arial Narrow" w:hAnsi="Arial Narrow"/>
          <w:bCs/>
          <w:sz w:val="24"/>
          <w:szCs w:val="24"/>
        </w:rPr>
        <w:t xml:space="preserve"> </w:t>
      </w:r>
      <w:r w:rsidR="00CF7FDC">
        <w:rPr>
          <w:rFonts w:ascii="Arial Narrow" w:hAnsi="Arial Narrow"/>
          <w:bCs/>
          <w:sz w:val="24"/>
          <w:szCs w:val="24"/>
        </w:rPr>
        <w:t>пунктом 7</w:t>
      </w:r>
      <w:r w:rsidR="007D0840">
        <w:rPr>
          <w:rFonts w:ascii="Arial Narrow" w:hAnsi="Arial Narrow"/>
          <w:bCs/>
          <w:sz w:val="24"/>
          <w:szCs w:val="24"/>
        </w:rPr>
        <w:t xml:space="preserve">, статьи 1 Закона </w:t>
      </w:r>
      <w:r w:rsidR="00500B95" w:rsidRPr="00500B95">
        <w:rPr>
          <w:rFonts w:ascii="Arial Narrow" w:hAnsi="Arial Narrow"/>
          <w:bCs/>
          <w:sz w:val="24"/>
          <w:szCs w:val="24"/>
        </w:rPr>
        <w:t>РК «О науке и технологической политике» №103-VIII от 01.07.2024 г.</w:t>
      </w:r>
    </w:p>
    <w:p w14:paraId="124BD6C3" w14:textId="77777777" w:rsidR="0078714E" w:rsidRPr="00CF7FDC" w:rsidRDefault="0078714E" w:rsidP="0078714E">
      <w:pPr>
        <w:suppressAutoHyphens/>
        <w:spacing w:after="0" w:line="240" w:lineRule="auto"/>
        <w:ind w:firstLine="709"/>
        <w:jc w:val="both"/>
        <w:rPr>
          <w:rFonts w:ascii="Arial Narrow" w:hAnsi="Arial Narrow"/>
          <w:bCs/>
          <w:sz w:val="24"/>
          <w:szCs w:val="24"/>
        </w:rPr>
      </w:pPr>
    </w:p>
    <w:p w14:paraId="57F050AE" w14:textId="39B5309F" w:rsidR="00696147" w:rsidRPr="00CA1C58" w:rsidRDefault="00FB6D45" w:rsidP="00CA1C58">
      <w:pPr>
        <w:suppressAutoHyphens/>
        <w:spacing w:after="0" w:line="240" w:lineRule="auto"/>
        <w:jc w:val="both"/>
        <w:rPr>
          <w:rFonts w:ascii="Arial Narrow" w:hAnsi="Arial Narrow"/>
          <w:b/>
          <w:sz w:val="24"/>
          <w:szCs w:val="24"/>
        </w:rPr>
      </w:pPr>
      <w:r w:rsidRPr="00CA1C58">
        <w:rPr>
          <w:rFonts w:ascii="Arial Narrow" w:hAnsi="Arial Narrow"/>
          <w:b/>
          <w:sz w:val="24"/>
          <w:szCs w:val="24"/>
        </w:rPr>
        <w:t>Цель проекта</w:t>
      </w:r>
    </w:p>
    <w:p w14:paraId="3953F8B4" w14:textId="0BF11A1E" w:rsidR="00077894" w:rsidRPr="00CA1C58" w:rsidRDefault="00077894" w:rsidP="00CA1C58">
      <w:pPr>
        <w:suppressAutoHyphens/>
        <w:spacing w:after="0" w:line="240" w:lineRule="auto"/>
        <w:ind w:firstLine="708"/>
        <w:jc w:val="both"/>
        <w:rPr>
          <w:rFonts w:ascii="Arial Narrow" w:hAnsi="Arial Narrow"/>
          <w:bCs/>
          <w:spacing w:val="-1"/>
          <w:sz w:val="24"/>
          <w:szCs w:val="24"/>
        </w:rPr>
      </w:pPr>
      <w:r w:rsidRPr="00CA1C58">
        <w:rPr>
          <w:rFonts w:ascii="Arial Narrow" w:hAnsi="Arial Narrow"/>
          <w:bCs/>
          <w:spacing w:val="-1"/>
          <w:sz w:val="24"/>
          <w:szCs w:val="24"/>
        </w:rPr>
        <w:t xml:space="preserve">Обеспечение геодинамической безопасности разработки месторождения Шагырлы-Шомышты </w:t>
      </w:r>
      <w:r w:rsidR="0095585B">
        <w:rPr>
          <w:rFonts w:ascii="Arial Narrow" w:hAnsi="Arial Narrow"/>
          <w:bCs/>
          <w:spacing w:val="-1"/>
          <w:sz w:val="24"/>
          <w:szCs w:val="24"/>
        </w:rPr>
        <w:t>наземно-космической системой</w:t>
      </w:r>
      <w:r w:rsidR="00472321" w:rsidRPr="00CA1C58">
        <w:rPr>
          <w:rFonts w:ascii="Arial Narrow" w:hAnsi="Arial Narrow"/>
          <w:bCs/>
          <w:spacing w:val="-1"/>
          <w:sz w:val="24"/>
          <w:szCs w:val="24"/>
        </w:rPr>
        <w:t xml:space="preserve"> наблюдения.</w:t>
      </w:r>
    </w:p>
    <w:p w14:paraId="4DC4355F" w14:textId="77777777" w:rsidR="00DD651B" w:rsidRDefault="00DD651B" w:rsidP="00DD651B">
      <w:pPr>
        <w:pStyle w:val="af"/>
        <w:tabs>
          <w:tab w:val="left" w:pos="284"/>
        </w:tabs>
        <w:suppressAutoHyphens/>
        <w:spacing w:after="0" w:line="240" w:lineRule="auto"/>
        <w:ind w:left="0"/>
        <w:jc w:val="both"/>
        <w:rPr>
          <w:rFonts w:ascii="Arial Narrow" w:eastAsia="Times New Roman" w:hAnsi="Arial Narrow" w:cs="Calibri"/>
          <w:b/>
          <w:sz w:val="24"/>
          <w:szCs w:val="24"/>
          <w:lang w:eastAsia="ru-RU"/>
        </w:rPr>
      </w:pPr>
    </w:p>
    <w:p w14:paraId="0E401E6E" w14:textId="48ACF606" w:rsidR="00DD651B" w:rsidRPr="00CA1C58" w:rsidRDefault="000C43FF" w:rsidP="00DD651B">
      <w:pPr>
        <w:pStyle w:val="af"/>
        <w:tabs>
          <w:tab w:val="left" w:pos="284"/>
        </w:tabs>
        <w:suppressAutoHyphens/>
        <w:spacing w:after="0" w:line="240" w:lineRule="auto"/>
        <w:ind w:left="0"/>
        <w:jc w:val="both"/>
        <w:rPr>
          <w:rFonts w:ascii="Arial Narrow" w:eastAsia="Times New Roman" w:hAnsi="Arial Narrow" w:cs="Calibri"/>
          <w:sz w:val="24"/>
          <w:szCs w:val="24"/>
          <w:lang w:eastAsia="ru-RU"/>
        </w:rPr>
      </w:pPr>
      <w:r>
        <w:rPr>
          <w:rFonts w:ascii="Arial Narrow" w:eastAsia="Times New Roman" w:hAnsi="Arial Narrow" w:cs="Calibri"/>
          <w:b/>
          <w:sz w:val="24"/>
          <w:szCs w:val="24"/>
          <w:lang w:eastAsia="ru-RU"/>
        </w:rPr>
        <w:t>Задачи НИОКР</w:t>
      </w:r>
    </w:p>
    <w:p w14:paraId="05C4AC6E" w14:textId="77777777" w:rsidR="00715A75" w:rsidRPr="00715A75" w:rsidRDefault="00715A75" w:rsidP="00715A75">
      <w:pPr>
        <w:pStyle w:val="af"/>
        <w:numPr>
          <w:ilvl w:val="0"/>
          <w:numId w:val="39"/>
        </w:numPr>
        <w:suppressAutoHyphens/>
        <w:spacing w:after="0" w:line="240" w:lineRule="auto"/>
        <w:jc w:val="both"/>
        <w:rPr>
          <w:rFonts w:ascii="Arial Narrow" w:hAnsi="Arial Narrow"/>
          <w:bCs/>
          <w:spacing w:val="-1"/>
          <w:sz w:val="24"/>
          <w:szCs w:val="24"/>
        </w:rPr>
      </w:pPr>
      <w:r w:rsidRPr="00715A75">
        <w:rPr>
          <w:rFonts w:ascii="Arial Narrow" w:hAnsi="Arial Narrow"/>
          <w:bCs/>
          <w:spacing w:val="-1"/>
          <w:sz w:val="24"/>
          <w:szCs w:val="24"/>
        </w:rPr>
        <w:t>Анализ существующих методик геомониторинга, включая международную практику;</w:t>
      </w:r>
    </w:p>
    <w:p w14:paraId="6517BA92" w14:textId="1DE2827D" w:rsidR="00715A75" w:rsidRPr="00715A75" w:rsidRDefault="00D50A05" w:rsidP="00715A75">
      <w:pPr>
        <w:pStyle w:val="af"/>
        <w:numPr>
          <w:ilvl w:val="0"/>
          <w:numId w:val="39"/>
        </w:numPr>
        <w:suppressAutoHyphens/>
        <w:spacing w:after="0" w:line="240" w:lineRule="auto"/>
        <w:jc w:val="both"/>
        <w:rPr>
          <w:rFonts w:ascii="Arial Narrow" w:hAnsi="Arial Narrow"/>
          <w:bCs/>
          <w:spacing w:val="-1"/>
          <w:sz w:val="24"/>
          <w:szCs w:val="24"/>
        </w:rPr>
      </w:pPr>
      <w:r>
        <w:rPr>
          <w:rFonts w:ascii="Arial Narrow" w:hAnsi="Arial Narrow"/>
          <w:bCs/>
          <w:spacing w:val="-1"/>
          <w:sz w:val="24"/>
          <w:szCs w:val="24"/>
        </w:rPr>
        <w:t>Создание</w:t>
      </w:r>
      <w:r w:rsidR="00715A75" w:rsidRPr="00715A75">
        <w:rPr>
          <w:rFonts w:ascii="Arial Narrow" w:hAnsi="Arial Narrow"/>
          <w:bCs/>
          <w:spacing w:val="-1"/>
          <w:sz w:val="24"/>
          <w:szCs w:val="24"/>
        </w:rPr>
        <w:t xml:space="preserve"> геодинамической модели района месторождения;</w:t>
      </w:r>
    </w:p>
    <w:p w14:paraId="5A5D5F3C" w14:textId="77777777" w:rsidR="00715A75" w:rsidRPr="00715A75" w:rsidRDefault="00715A75" w:rsidP="00715A75">
      <w:pPr>
        <w:pStyle w:val="af"/>
        <w:numPr>
          <w:ilvl w:val="0"/>
          <w:numId w:val="39"/>
        </w:numPr>
        <w:suppressAutoHyphens/>
        <w:spacing w:after="0" w:line="240" w:lineRule="auto"/>
        <w:jc w:val="both"/>
        <w:rPr>
          <w:rFonts w:ascii="Arial Narrow" w:hAnsi="Arial Narrow"/>
          <w:bCs/>
          <w:spacing w:val="-1"/>
          <w:sz w:val="24"/>
          <w:szCs w:val="24"/>
        </w:rPr>
      </w:pPr>
      <w:r w:rsidRPr="00715A75">
        <w:rPr>
          <w:rFonts w:ascii="Arial Narrow" w:hAnsi="Arial Narrow"/>
          <w:bCs/>
          <w:spacing w:val="-1"/>
          <w:sz w:val="24"/>
          <w:szCs w:val="24"/>
        </w:rPr>
        <w:t>Разработка методики интерпретации и интеграции данных GNSS, InSAR, гравиметрии;</w:t>
      </w:r>
    </w:p>
    <w:p w14:paraId="4B1B65BA" w14:textId="77777777" w:rsidR="00715A75" w:rsidRPr="00715A75" w:rsidRDefault="00715A75" w:rsidP="00715A75">
      <w:pPr>
        <w:pStyle w:val="af"/>
        <w:numPr>
          <w:ilvl w:val="0"/>
          <w:numId w:val="39"/>
        </w:numPr>
        <w:suppressAutoHyphens/>
        <w:spacing w:after="0" w:line="240" w:lineRule="auto"/>
        <w:jc w:val="both"/>
        <w:rPr>
          <w:rFonts w:ascii="Arial Narrow" w:hAnsi="Arial Narrow"/>
          <w:bCs/>
          <w:spacing w:val="-1"/>
          <w:sz w:val="24"/>
          <w:szCs w:val="24"/>
        </w:rPr>
      </w:pPr>
      <w:r w:rsidRPr="00715A75">
        <w:rPr>
          <w:rFonts w:ascii="Arial Narrow" w:hAnsi="Arial Narrow"/>
          <w:bCs/>
          <w:spacing w:val="-1"/>
          <w:sz w:val="24"/>
          <w:szCs w:val="24"/>
        </w:rPr>
        <w:t>Построение 3D-модели деформационного поведения массива;</w:t>
      </w:r>
    </w:p>
    <w:p w14:paraId="751A5DBE" w14:textId="77777777" w:rsidR="00715A75" w:rsidRPr="00715A75" w:rsidRDefault="00715A75" w:rsidP="00715A75">
      <w:pPr>
        <w:pStyle w:val="af"/>
        <w:numPr>
          <w:ilvl w:val="0"/>
          <w:numId w:val="39"/>
        </w:numPr>
        <w:suppressAutoHyphens/>
        <w:spacing w:after="0" w:line="240" w:lineRule="auto"/>
        <w:jc w:val="both"/>
        <w:rPr>
          <w:rFonts w:ascii="Arial Narrow" w:hAnsi="Arial Narrow"/>
          <w:bCs/>
          <w:spacing w:val="-1"/>
          <w:sz w:val="24"/>
          <w:szCs w:val="24"/>
        </w:rPr>
      </w:pPr>
      <w:r w:rsidRPr="00715A75">
        <w:rPr>
          <w:rFonts w:ascii="Arial Narrow" w:hAnsi="Arial Narrow"/>
          <w:bCs/>
          <w:spacing w:val="-1"/>
          <w:sz w:val="24"/>
          <w:szCs w:val="24"/>
        </w:rPr>
        <w:t>Выявление и картирование зон геодинамического риска;</w:t>
      </w:r>
    </w:p>
    <w:p w14:paraId="0F8B45AD" w14:textId="77777777" w:rsidR="00715A75" w:rsidRPr="00715A75" w:rsidRDefault="00715A75" w:rsidP="00715A75">
      <w:pPr>
        <w:pStyle w:val="af"/>
        <w:numPr>
          <w:ilvl w:val="0"/>
          <w:numId w:val="39"/>
        </w:numPr>
        <w:suppressAutoHyphens/>
        <w:spacing w:after="0" w:line="240" w:lineRule="auto"/>
        <w:jc w:val="both"/>
        <w:rPr>
          <w:rFonts w:ascii="Arial Narrow" w:hAnsi="Arial Narrow"/>
          <w:bCs/>
          <w:spacing w:val="-1"/>
          <w:sz w:val="24"/>
          <w:szCs w:val="24"/>
        </w:rPr>
      </w:pPr>
      <w:r w:rsidRPr="00715A75">
        <w:rPr>
          <w:rFonts w:ascii="Arial Narrow" w:hAnsi="Arial Narrow"/>
          <w:bCs/>
          <w:spacing w:val="-1"/>
          <w:sz w:val="24"/>
          <w:szCs w:val="24"/>
        </w:rPr>
        <w:t>Оценка воздействия изменений геодинамического режима на эксплуатационные характеристики месторождения;</w:t>
      </w:r>
    </w:p>
    <w:p w14:paraId="62C9FD94" w14:textId="6CFCB6DE" w:rsidR="00715A75" w:rsidRPr="00715A75" w:rsidRDefault="00715A75" w:rsidP="00715A75">
      <w:pPr>
        <w:pStyle w:val="af"/>
        <w:numPr>
          <w:ilvl w:val="0"/>
          <w:numId w:val="39"/>
        </w:numPr>
        <w:suppressAutoHyphens/>
        <w:spacing w:after="0" w:line="240" w:lineRule="auto"/>
        <w:jc w:val="both"/>
        <w:rPr>
          <w:rFonts w:ascii="Arial Narrow" w:hAnsi="Arial Narrow"/>
          <w:bCs/>
          <w:spacing w:val="-1"/>
          <w:sz w:val="24"/>
          <w:szCs w:val="24"/>
        </w:rPr>
      </w:pPr>
      <w:r w:rsidRPr="00715A75">
        <w:rPr>
          <w:rFonts w:ascii="Arial Narrow" w:hAnsi="Arial Narrow"/>
          <w:bCs/>
          <w:spacing w:val="-1"/>
          <w:sz w:val="24"/>
          <w:szCs w:val="24"/>
        </w:rPr>
        <w:t>Подготовка научных публикаций и отчетов.</w:t>
      </w:r>
    </w:p>
    <w:p w14:paraId="1DC0F68D" w14:textId="77777777" w:rsidR="00715A75" w:rsidRPr="00CA1C58" w:rsidRDefault="00715A75" w:rsidP="00CA1C58">
      <w:pPr>
        <w:suppressAutoHyphens/>
        <w:spacing w:after="0" w:line="240" w:lineRule="auto"/>
        <w:jc w:val="both"/>
        <w:rPr>
          <w:rFonts w:ascii="Arial Narrow" w:hAnsi="Arial Narrow"/>
          <w:bCs/>
          <w:spacing w:val="-1"/>
          <w:sz w:val="24"/>
          <w:szCs w:val="24"/>
        </w:rPr>
      </w:pPr>
    </w:p>
    <w:p w14:paraId="3947ACC0" w14:textId="77777777" w:rsidR="00077894" w:rsidRPr="00CA1C58" w:rsidRDefault="00077894" w:rsidP="00CA1C58">
      <w:pPr>
        <w:pStyle w:val="af"/>
        <w:tabs>
          <w:tab w:val="left" w:pos="284"/>
        </w:tabs>
        <w:suppressAutoHyphens/>
        <w:spacing w:after="0" w:line="240" w:lineRule="auto"/>
        <w:ind w:left="0"/>
        <w:jc w:val="both"/>
        <w:rPr>
          <w:rFonts w:ascii="Arial Narrow" w:eastAsia="Times New Roman" w:hAnsi="Arial Narrow" w:cs="Calibri"/>
          <w:sz w:val="24"/>
          <w:szCs w:val="24"/>
          <w:lang w:eastAsia="ru-RU"/>
        </w:rPr>
      </w:pPr>
      <w:r w:rsidRPr="00CA1C58">
        <w:rPr>
          <w:rFonts w:ascii="Arial Narrow" w:eastAsia="Times New Roman" w:hAnsi="Arial Narrow" w:cs="Calibri"/>
          <w:b/>
          <w:sz w:val="24"/>
          <w:szCs w:val="24"/>
          <w:lang w:eastAsia="ru-RU"/>
        </w:rPr>
        <w:t xml:space="preserve">Инновации и практическая значимость </w:t>
      </w:r>
    </w:p>
    <w:p w14:paraId="0DBB1EF7" w14:textId="720E68A9" w:rsidR="001D3BE7" w:rsidRPr="00CA1C58" w:rsidRDefault="00077894" w:rsidP="00CA1C58">
      <w:pPr>
        <w:pStyle w:val="af"/>
        <w:suppressAutoHyphens/>
        <w:spacing w:after="0" w:line="240" w:lineRule="auto"/>
        <w:ind w:left="0"/>
        <w:jc w:val="both"/>
        <w:rPr>
          <w:rFonts w:ascii="Arial Narrow" w:hAnsi="Arial Narrow" w:cs="Calibri"/>
          <w:sz w:val="24"/>
          <w:szCs w:val="24"/>
        </w:rPr>
      </w:pPr>
      <w:r w:rsidRPr="00CA1C58">
        <w:rPr>
          <w:rFonts w:ascii="Arial Narrow" w:hAnsi="Arial Narrow" w:cs="Calibri"/>
          <w:sz w:val="24"/>
          <w:szCs w:val="24"/>
        </w:rPr>
        <w:tab/>
      </w:r>
      <w:r w:rsidR="00EB6555" w:rsidRPr="00CA1C58">
        <w:rPr>
          <w:rFonts w:ascii="Arial Narrow" w:hAnsi="Arial Narrow" w:cs="Calibri"/>
          <w:sz w:val="24"/>
          <w:szCs w:val="24"/>
        </w:rPr>
        <w:t>Данная научно-исследовательская работа</w:t>
      </w:r>
      <w:r w:rsidR="00883804" w:rsidRPr="00CA1C58">
        <w:rPr>
          <w:rFonts w:ascii="Arial Narrow" w:hAnsi="Arial Narrow" w:cs="Calibri"/>
          <w:sz w:val="24"/>
          <w:szCs w:val="24"/>
        </w:rPr>
        <w:t xml:space="preserve"> </w:t>
      </w:r>
      <w:r w:rsidR="00EB6555" w:rsidRPr="00CA1C58">
        <w:rPr>
          <w:rFonts w:ascii="Arial Narrow" w:hAnsi="Arial Narrow" w:cs="Calibri"/>
          <w:sz w:val="24"/>
          <w:szCs w:val="24"/>
        </w:rPr>
        <w:t>является логическим продолжением предыдущ</w:t>
      </w:r>
      <w:r w:rsidR="00F925C7">
        <w:rPr>
          <w:rFonts w:ascii="Arial Narrow" w:hAnsi="Arial Narrow" w:cs="Calibri"/>
          <w:sz w:val="24"/>
          <w:szCs w:val="24"/>
        </w:rPr>
        <w:t>их</w:t>
      </w:r>
      <w:r w:rsidR="00EB6555" w:rsidRPr="00CA1C58">
        <w:rPr>
          <w:rFonts w:ascii="Arial Narrow" w:hAnsi="Arial Narrow" w:cs="Calibri"/>
          <w:sz w:val="24"/>
          <w:szCs w:val="24"/>
        </w:rPr>
        <w:t xml:space="preserve"> работ по геодинамическому мониторингу недр, в рамках котор</w:t>
      </w:r>
      <w:r w:rsidR="00F925C7">
        <w:rPr>
          <w:rFonts w:ascii="Arial Narrow" w:hAnsi="Arial Narrow" w:cs="Calibri"/>
          <w:sz w:val="24"/>
          <w:szCs w:val="24"/>
        </w:rPr>
        <w:t>ых</w:t>
      </w:r>
      <w:r w:rsidR="001D3BE7" w:rsidRPr="00CA1C58">
        <w:rPr>
          <w:rFonts w:ascii="Arial Narrow" w:hAnsi="Arial Narrow" w:cs="Calibri"/>
          <w:sz w:val="24"/>
          <w:szCs w:val="24"/>
        </w:rPr>
        <w:t>,</w:t>
      </w:r>
      <w:r w:rsidR="00EB6555" w:rsidRPr="00CA1C58">
        <w:rPr>
          <w:rFonts w:ascii="Arial Narrow" w:hAnsi="Arial Narrow" w:cs="Calibri"/>
          <w:sz w:val="24"/>
          <w:szCs w:val="24"/>
        </w:rPr>
        <w:t xml:space="preserve"> помимо </w:t>
      </w:r>
      <w:r w:rsidR="001D3BE7" w:rsidRPr="00CA1C58">
        <w:rPr>
          <w:rFonts w:ascii="Arial Narrow" w:hAnsi="Arial Narrow" w:cs="Calibri"/>
          <w:sz w:val="24"/>
          <w:szCs w:val="24"/>
        </w:rPr>
        <w:t xml:space="preserve">утвержденных в </w:t>
      </w:r>
      <w:r w:rsidR="00F925C7">
        <w:rPr>
          <w:rFonts w:ascii="Arial Narrow" w:hAnsi="Arial Narrow" w:cs="Calibri"/>
          <w:sz w:val="24"/>
          <w:szCs w:val="24"/>
        </w:rPr>
        <w:t xml:space="preserve">устаревшей </w:t>
      </w:r>
      <w:r w:rsidR="00A02433" w:rsidRPr="00CA1C58">
        <w:rPr>
          <w:rFonts w:ascii="Arial Narrow" w:hAnsi="Arial Narrow" w:cs="Calibri"/>
          <w:sz w:val="24"/>
          <w:szCs w:val="24"/>
        </w:rPr>
        <w:t xml:space="preserve">комплексной </w:t>
      </w:r>
      <w:r w:rsidR="001D3BE7" w:rsidRPr="00CA1C58">
        <w:rPr>
          <w:rFonts w:ascii="Arial Narrow" w:hAnsi="Arial Narrow" w:cs="Calibri"/>
          <w:sz w:val="24"/>
          <w:szCs w:val="24"/>
        </w:rPr>
        <w:t>программе работ</w:t>
      </w:r>
      <w:r w:rsidR="00F925C7">
        <w:rPr>
          <w:rFonts w:ascii="Arial Narrow" w:hAnsi="Arial Narrow" w:cs="Calibri"/>
          <w:sz w:val="24"/>
          <w:szCs w:val="24"/>
        </w:rPr>
        <w:t xml:space="preserve"> методов</w:t>
      </w:r>
      <w:r w:rsidR="001D3BE7" w:rsidRPr="00CA1C58">
        <w:rPr>
          <w:rFonts w:ascii="Arial Narrow" w:hAnsi="Arial Narrow" w:cs="Calibri"/>
          <w:sz w:val="24"/>
          <w:szCs w:val="24"/>
        </w:rPr>
        <w:t xml:space="preserve">, </w:t>
      </w:r>
      <w:r w:rsidR="00883804" w:rsidRPr="00CA1C58">
        <w:rPr>
          <w:rFonts w:ascii="Arial Narrow" w:hAnsi="Arial Narrow" w:cs="Calibri"/>
          <w:sz w:val="24"/>
          <w:szCs w:val="24"/>
        </w:rPr>
        <w:t xml:space="preserve">планируется </w:t>
      </w:r>
      <w:r w:rsidR="00F925C7">
        <w:rPr>
          <w:rFonts w:ascii="Arial Narrow" w:hAnsi="Arial Narrow" w:cs="Calibri"/>
          <w:sz w:val="24"/>
          <w:szCs w:val="24"/>
        </w:rPr>
        <w:t>применение новых методов мониторинга деформаций земной поверхности месторождения Шагырлы-Шомышты</w:t>
      </w:r>
      <w:r w:rsidR="001D3BE7" w:rsidRPr="00CA1C58">
        <w:rPr>
          <w:rFonts w:ascii="Arial Narrow" w:hAnsi="Arial Narrow" w:cs="Calibri"/>
          <w:sz w:val="24"/>
          <w:szCs w:val="24"/>
        </w:rPr>
        <w:t>.</w:t>
      </w:r>
    </w:p>
    <w:p w14:paraId="5E9F9BB5" w14:textId="7DF7A7C2" w:rsidR="00CA1C58" w:rsidRPr="00CA1C58" w:rsidRDefault="00CA1C58" w:rsidP="00CA1C58">
      <w:pPr>
        <w:pStyle w:val="af"/>
        <w:suppressAutoHyphens/>
        <w:spacing w:after="0" w:line="240" w:lineRule="auto"/>
        <w:ind w:left="0" w:firstLine="708"/>
        <w:jc w:val="both"/>
        <w:rPr>
          <w:rFonts w:ascii="Arial Narrow" w:hAnsi="Arial Narrow" w:cs="Calibri"/>
          <w:sz w:val="24"/>
          <w:szCs w:val="24"/>
        </w:rPr>
      </w:pPr>
      <w:r w:rsidRPr="00CA1C58">
        <w:rPr>
          <w:rFonts w:ascii="Arial Narrow" w:hAnsi="Arial Narrow" w:cs="Calibri"/>
          <w:sz w:val="24"/>
          <w:szCs w:val="24"/>
        </w:rPr>
        <w:t xml:space="preserve">Проведенная </w:t>
      </w:r>
      <w:r w:rsidR="00421AC5">
        <w:rPr>
          <w:rFonts w:ascii="Arial Narrow" w:hAnsi="Arial Narrow" w:cs="Calibri"/>
          <w:sz w:val="24"/>
          <w:szCs w:val="24"/>
          <w:lang w:val="kk-KZ"/>
        </w:rPr>
        <w:t xml:space="preserve">в прошлых годах </w:t>
      </w:r>
      <w:r w:rsidRPr="00CA1C58">
        <w:rPr>
          <w:rFonts w:ascii="Arial Narrow" w:hAnsi="Arial Narrow" w:cs="Calibri"/>
          <w:sz w:val="24"/>
          <w:szCs w:val="24"/>
        </w:rPr>
        <w:t xml:space="preserve">спутниковая радарная интерферометрия позволила оценить природный характер современных геодинамических процессов на территории месторождения Шагырлы-Шомышты. </w:t>
      </w:r>
      <w:r>
        <w:rPr>
          <w:rFonts w:ascii="Arial Narrow" w:hAnsi="Arial Narrow" w:cs="Calibri"/>
          <w:sz w:val="24"/>
          <w:szCs w:val="24"/>
        </w:rPr>
        <w:t>Дальнейшее п</w:t>
      </w:r>
      <w:r w:rsidRPr="00CA1C58">
        <w:rPr>
          <w:rFonts w:ascii="Arial Narrow" w:hAnsi="Arial Narrow" w:cs="Calibri"/>
          <w:sz w:val="24"/>
          <w:szCs w:val="24"/>
        </w:rPr>
        <w:t xml:space="preserve">рименение радарной интерферометрии </w:t>
      </w:r>
      <w:r w:rsidR="002E3FAD">
        <w:rPr>
          <w:rFonts w:ascii="Arial Narrow" w:hAnsi="Arial Narrow" w:cs="Calibri"/>
          <w:sz w:val="24"/>
          <w:szCs w:val="24"/>
        </w:rPr>
        <w:t>становится еще более актуальным с</w:t>
      </w:r>
      <w:r w:rsidR="00682829">
        <w:rPr>
          <w:rFonts w:ascii="Arial Narrow" w:hAnsi="Arial Narrow" w:cs="Calibri"/>
          <w:sz w:val="24"/>
          <w:szCs w:val="24"/>
        </w:rPr>
        <w:t>о стремительным развитием технологий дистанционного зондирования земли</w:t>
      </w:r>
      <w:r w:rsidR="00A61E81">
        <w:rPr>
          <w:rFonts w:ascii="Arial Narrow" w:hAnsi="Arial Narrow" w:cs="Calibri"/>
          <w:sz w:val="24"/>
          <w:szCs w:val="24"/>
        </w:rPr>
        <w:t xml:space="preserve">, запуском новых космических аппаратов </w:t>
      </w:r>
      <w:r w:rsidR="00CC4D99">
        <w:rPr>
          <w:rFonts w:ascii="Arial Narrow" w:hAnsi="Arial Narrow" w:cs="Calibri"/>
          <w:sz w:val="24"/>
          <w:szCs w:val="24"/>
        </w:rPr>
        <w:t>с усовершенствованной полезной нагрузкой.</w:t>
      </w:r>
      <w:r w:rsidR="006514EA">
        <w:rPr>
          <w:rFonts w:ascii="Arial Narrow" w:hAnsi="Arial Narrow" w:cs="Calibri"/>
          <w:sz w:val="24"/>
          <w:szCs w:val="24"/>
        </w:rPr>
        <w:t xml:space="preserve"> В данной работе планируется использование новых спутниковых данных и усовершенствованных алгоритмов обработки.</w:t>
      </w:r>
    </w:p>
    <w:p w14:paraId="2C254E84" w14:textId="3DCAF0E9" w:rsidR="00A02433" w:rsidRPr="00CA1C58" w:rsidRDefault="00E51CD3" w:rsidP="009D30DB">
      <w:pPr>
        <w:spacing w:after="0" w:line="240" w:lineRule="auto"/>
        <w:ind w:firstLine="708"/>
        <w:jc w:val="both"/>
        <w:rPr>
          <w:rFonts w:ascii="Arial Narrow" w:hAnsi="Arial Narrow"/>
          <w:sz w:val="24"/>
          <w:szCs w:val="24"/>
        </w:rPr>
      </w:pPr>
      <w:r w:rsidRPr="00CA1C58">
        <w:rPr>
          <w:rFonts w:ascii="Arial Narrow" w:hAnsi="Arial Narrow"/>
          <w:sz w:val="24"/>
          <w:szCs w:val="24"/>
        </w:rPr>
        <w:lastRenderedPageBreak/>
        <w:t xml:space="preserve">Согласно </w:t>
      </w:r>
      <w:r w:rsidR="006514EA">
        <w:rPr>
          <w:rFonts w:ascii="Arial Narrow" w:hAnsi="Arial Narrow"/>
          <w:sz w:val="24"/>
          <w:szCs w:val="24"/>
        </w:rPr>
        <w:t>устаревшей</w:t>
      </w:r>
      <w:r w:rsidR="00A60D32">
        <w:rPr>
          <w:rFonts w:ascii="Arial Narrow" w:hAnsi="Arial Narrow"/>
          <w:sz w:val="24"/>
          <w:szCs w:val="24"/>
        </w:rPr>
        <w:t xml:space="preserve"> </w:t>
      </w:r>
      <w:r w:rsidRPr="00CA1C58">
        <w:rPr>
          <w:rFonts w:ascii="Arial Narrow" w:hAnsi="Arial Narrow"/>
          <w:sz w:val="24"/>
          <w:szCs w:val="24"/>
        </w:rPr>
        <w:t>комплексной программе работ по теме: «Проведение геодинамического мониторинга состояния недр на территории месторождения газа Шагырлы-Шомышты в Мангистауской области» на период 2018-2022 гг.</w:t>
      </w:r>
      <w:r w:rsidR="00522916" w:rsidRPr="00CA1C58">
        <w:rPr>
          <w:rFonts w:ascii="Arial Narrow" w:hAnsi="Arial Narrow" w:cs="Calibri"/>
          <w:sz w:val="24"/>
          <w:szCs w:val="24"/>
        </w:rPr>
        <w:t xml:space="preserve"> выполня</w:t>
      </w:r>
      <w:r w:rsidR="00421AC5">
        <w:rPr>
          <w:rFonts w:ascii="Arial Narrow" w:hAnsi="Arial Narrow" w:cs="Calibri"/>
          <w:sz w:val="24"/>
          <w:szCs w:val="24"/>
          <w:lang w:val="kk-KZ"/>
        </w:rPr>
        <w:t>лись</w:t>
      </w:r>
      <w:r w:rsidR="00A02433" w:rsidRPr="00CA1C58">
        <w:rPr>
          <w:rFonts w:ascii="Arial Narrow" w:hAnsi="Arial Narrow"/>
          <w:sz w:val="24"/>
          <w:szCs w:val="24"/>
        </w:rPr>
        <w:t xml:space="preserve"> следующие полевые измерения:</w:t>
      </w:r>
    </w:p>
    <w:p w14:paraId="2E41D6AD" w14:textId="77777777" w:rsidR="00A02433" w:rsidRPr="00CA1C58" w:rsidRDefault="00A02433" w:rsidP="00CA1C58">
      <w:pPr>
        <w:pStyle w:val="af"/>
        <w:numPr>
          <w:ilvl w:val="0"/>
          <w:numId w:val="35"/>
        </w:numPr>
        <w:spacing w:after="0" w:line="240" w:lineRule="auto"/>
        <w:rPr>
          <w:rFonts w:ascii="Arial Narrow" w:hAnsi="Arial Narrow"/>
          <w:sz w:val="24"/>
          <w:szCs w:val="24"/>
        </w:rPr>
      </w:pPr>
      <w:r w:rsidRPr="00CA1C58">
        <w:rPr>
          <w:rFonts w:ascii="Arial Narrow" w:hAnsi="Arial Narrow"/>
          <w:sz w:val="24"/>
          <w:szCs w:val="24"/>
        </w:rPr>
        <w:t>Нивелирование II класса повышенной точности;</w:t>
      </w:r>
    </w:p>
    <w:p w14:paraId="2ED57195" w14:textId="77777777" w:rsidR="00A02433" w:rsidRPr="00CA1C58" w:rsidRDefault="00A02433" w:rsidP="00CA1C58">
      <w:pPr>
        <w:pStyle w:val="af"/>
        <w:numPr>
          <w:ilvl w:val="0"/>
          <w:numId w:val="35"/>
        </w:numPr>
        <w:spacing w:after="0" w:line="240" w:lineRule="auto"/>
        <w:rPr>
          <w:rFonts w:ascii="Arial Narrow" w:hAnsi="Arial Narrow"/>
          <w:sz w:val="24"/>
          <w:szCs w:val="24"/>
        </w:rPr>
      </w:pPr>
      <w:r w:rsidRPr="00CA1C58">
        <w:rPr>
          <w:rFonts w:ascii="Arial Narrow" w:hAnsi="Arial Narrow"/>
          <w:sz w:val="24"/>
          <w:szCs w:val="24"/>
        </w:rPr>
        <w:t>Высокоточные гравиметрические измерения;</w:t>
      </w:r>
    </w:p>
    <w:p w14:paraId="4D732696" w14:textId="59C94808" w:rsidR="00A02433" w:rsidRDefault="00A02433" w:rsidP="00CA1C58">
      <w:pPr>
        <w:pStyle w:val="af"/>
        <w:numPr>
          <w:ilvl w:val="0"/>
          <w:numId w:val="35"/>
        </w:numPr>
        <w:spacing w:after="0" w:line="240" w:lineRule="auto"/>
        <w:rPr>
          <w:rFonts w:ascii="Arial Narrow" w:hAnsi="Arial Narrow"/>
          <w:sz w:val="24"/>
          <w:szCs w:val="24"/>
        </w:rPr>
      </w:pPr>
      <w:r w:rsidRPr="00CA1C58">
        <w:rPr>
          <w:rFonts w:ascii="Arial Narrow" w:hAnsi="Arial Narrow"/>
          <w:sz w:val="24"/>
          <w:szCs w:val="24"/>
        </w:rPr>
        <w:t>Высокоточные GNSS-наблюдения</w:t>
      </w:r>
      <w:r w:rsidR="009150B9">
        <w:rPr>
          <w:rFonts w:ascii="Arial Narrow" w:hAnsi="Arial Narrow"/>
          <w:sz w:val="24"/>
          <w:szCs w:val="24"/>
        </w:rPr>
        <w:t>;</w:t>
      </w:r>
    </w:p>
    <w:p w14:paraId="47A0E014" w14:textId="19DD3220" w:rsidR="00967D46" w:rsidRDefault="00967D46" w:rsidP="00CA1C58">
      <w:pPr>
        <w:pStyle w:val="af"/>
        <w:numPr>
          <w:ilvl w:val="0"/>
          <w:numId w:val="35"/>
        </w:num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Спутниковая съемка</w:t>
      </w:r>
      <w:r w:rsidR="009150B9">
        <w:rPr>
          <w:rFonts w:ascii="Arial Narrow" w:hAnsi="Arial Narrow"/>
          <w:sz w:val="24"/>
          <w:szCs w:val="24"/>
        </w:rPr>
        <w:t>.</w:t>
      </w:r>
    </w:p>
    <w:p w14:paraId="25D5BE4F" w14:textId="77777777" w:rsidR="00A60D32" w:rsidRDefault="00A60D32" w:rsidP="00A60D32">
      <w:pPr>
        <w:pStyle w:val="af"/>
        <w:spacing w:after="0" w:line="240" w:lineRule="auto"/>
        <w:rPr>
          <w:rFonts w:ascii="Arial Narrow" w:hAnsi="Arial Narrow"/>
          <w:sz w:val="24"/>
          <w:szCs w:val="24"/>
        </w:rPr>
      </w:pPr>
    </w:p>
    <w:p w14:paraId="7E31BF1A" w14:textId="61282989" w:rsidR="004626F4" w:rsidRDefault="00813704" w:rsidP="00C4419D">
      <w:pPr>
        <w:spacing w:after="0" w:line="240" w:lineRule="auto"/>
        <w:ind w:firstLine="708"/>
        <w:rPr>
          <w:rFonts w:ascii="Arial Narrow" w:hAnsi="Arial Narrow"/>
          <w:sz w:val="24"/>
          <w:szCs w:val="24"/>
        </w:rPr>
      </w:pPr>
      <w:r w:rsidRPr="00C4419D">
        <w:rPr>
          <w:rFonts w:ascii="Arial Narrow" w:hAnsi="Arial Narrow"/>
          <w:sz w:val="24"/>
          <w:szCs w:val="24"/>
          <w:lang w:val="kk-KZ"/>
        </w:rPr>
        <w:t>П</w:t>
      </w:r>
      <w:r w:rsidRPr="00C4419D">
        <w:rPr>
          <w:rFonts w:ascii="Arial Narrow" w:hAnsi="Arial Narrow"/>
          <w:sz w:val="24"/>
          <w:szCs w:val="24"/>
        </w:rPr>
        <w:t>р</w:t>
      </w:r>
      <w:r w:rsidR="004626F4" w:rsidRPr="00C4419D">
        <w:rPr>
          <w:rFonts w:ascii="Arial Narrow" w:hAnsi="Arial Narrow"/>
          <w:sz w:val="24"/>
          <w:szCs w:val="24"/>
        </w:rPr>
        <w:t>ограмма устарела и требует обновления</w:t>
      </w:r>
      <w:r w:rsidR="000C3ED7" w:rsidRPr="00C4419D">
        <w:rPr>
          <w:rFonts w:ascii="Arial Narrow" w:hAnsi="Arial Narrow"/>
          <w:sz w:val="24"/>
          <w:szCs w:val="24"/>
        </w:rPr>
        <w:t xml:space="preserve"> с продолжением исторически проведенных полевых измерений</w:t>
      </w:r>
      <w:r w:rsidR="006514EA">
        <w:rPr>
          <w:rFonts w:ascii="Arial Narrow" w:hAnsi="Arial Narrow"/>
          <w:sz w:val="24"/>
          <w:szCs w:val="24"/>
        </w:rPr>
        <w:t xml:space="preserve"> с целью выявления глобального тренда современных геодинамических процессов</w:t>
      </w:r>
      <w:r w:rsidR="00A42F6F" w:rsidRPr="00C4419D">
        <w:rPr>
          <w:rFonts w:ascii="Arial Narrow" w:hAnsi="Arial Narrow"/>
          <w:sz w:val="24"/>
          <w:szCs w:val="24"/>
        </w:rPr>
        <w:t>.</w:t>
      </w:r>
    </w:p>
    <w:p w14:paraId="56A38788" w14:textId="77777777" w:rsidR="00C4419D" w:rsidRDefault="00C4419D" w:rsidP="00C4419D">
      <w:pPr>
        <w:pStyle w:val="af"/>
        <w:suppressAutoHyphens/>
        <w:spacing w:after="0" w:line="240" w:lineRule="auto"/>
        <w:ind w:left="0" w:firstLine="708"/>
        <w:jc w:val="both"/>
        <w:rPr>
          <w:rFonts w:ascii="Arial Narrow" w:hAnsi="Arial Narrow" w:cs="Calibri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Наземные работы по н</w:t>
      </w:r>
      <w:r w:rsidRPr="00CA1C58">
        <w:rPr>
          <w:rFonts w:ascii="Arial Narrow" w:hAnsi="Arial Narrow"/>
          <w:sz w:val="24"/>
          <w:szCs w:val="24"/>
        </w:rPr>
        <w:t>ивелировани</w:t>
      </w:r>
      <w:r>
        <w:rPr>
          <w:rFonts w:ascii="Arial Narrow" w:hAnsi="Arial Narrow"/>
          <w:sz w:val="24"/>
          <w:szCs w:val="24"/>
        </w:rPr>
        <w:t>ю</w:t>
      </w:r>
      <w:r w:rsidRPr="00CA1C58">
        <w:rPr>
          <w:rFonts w:ascii="Arial Narrow" w:hAnsi="Arial Narrow"/>
          <w:sz w:val="24"/>
          <w:szCs w:val="24"/>
        </w:rPr>
        <w:t xml:space="preserve"> II класса повышенной точности и высокоточные GNSS-наблюдения проводят для определения вертикальных и горизонтальных движений земной коры</w:t>
      </w:r>
      <w:r>
        <w:rPr>
          <w:rFonts w:ascii="Arial Narrow" w:hAnsi="Arial Narrow"/>
          <w:sz w:val="24"/>
          <w:szCs w:val="24"/>
        </w:rPr>
        <w:t>, и для верификации данных дистанционного зондирования земли</w:t>
      </w:r>
      <w:r w:rsidRPr="00CA1C58">
        <w:rPr>
          <w:rFonts w:ascii="Arial Narrow" w:hAnsi="Arial Narrow"/>
          <w:sz w:val="24"/>
          <w:szCs w:val="24"/>
        </w:rPr>
        <w:t>. Измерения проводят п</w:t>
      </w:r>
      <w:r w:rsidRPr="00CA1C58">
        <w:rPr>
          <w:rFonts w:ascii="Arial Narrow" w:hAnsi="Arial Narrow" w:cs="Calibri"/>
          <w:sz w:val="24"/>
          <w:szCs w:val="24"/>
        </w:rPr>
        <w:t xml:space="preserve">о реперам профильных линий по методике нивелирования II класса для определения оседаний поверхности и измерения длин линий между реперами для определения горизонтальных движений и деформаций. </w:t>
      </w:r>
    </w:p>
    <w:p w14:paraId="5A935860" w14:textId="77777777" w:rsidR="00C4419D" w:rsidRDefault="00C4419D" w:rsidP="00C4419D">
      <w:pPr>
        <w:pStyle w:val="af"/>
        <w:suppressAutoHyphens/>
        <w:spacing w:after="0" w:line="240" w:lineRule="auto"/>
        <w:ind w:left="0" w:firstLine="708"/>
        <w:jc w:val="both"/>
        <w:rPr>
          <w:rFonts w:ascii="Arial Narrow" w:hAnsi="Arial Narrow" w:cs="Calibri"/>
          <w:sz w:val="24"/>
          <w:szCs w:val="24"/>
        </w:rPr>
      </w:pPr>
      <w:r>
        <w:rPr>
          <w:rFonts w:ascii="Arial Narrow" w:hAnsi="Arial Narrow" w:cs="Calibri"/>
          <w:sz w:val="24"/>
          <w:szCs w:val="24"/>
        </w:rPr>
        <w:t xml:space="preserve">Наземная гравиметрическая съемка позволяет измерить плотностные характеристики геологической среды, выявить зоны разуплотнения для сопоставления с напряженно-деформированным состоянием геологической среды месторождения. </w:t>
      </w:r>
    </w:p>
    <w:p w14:paraId="61B25143" w14:textId="77777777" w:rsidR="00C4419D" w:rsidRDefault="00C4419D" w:rsidP="00C4419D">
      <w:pPr>
        <w:pStyle w:val="af"/>
        <w:suppressAutoHyphens/>
        <w:spacing w:after="0" w:line="240" w:lineRule="auto"/>
        <w:ind w:left="0" w:firstLine="708"/>
        <w:jc w:val="both"/>
        <w:rPr>
          <w:rFonts w:ascii="Arial Narrow" w:hAnsi="Arial Narrow" w:cs="Calibri"/>
          <w:sz w:val="24"/>
          <w:szCs w:val="24"/>
          <w:lang w:val="kk-KZ"/>
        </w:rPr>
      </w:pPr>
      <w:r w:rsidRPr="00CA1C58">
        <w:rPr>
          <w:rFonts w:ascii="Arial Narrow" w:hAnsi="Arial Narrow" w:cs="Calibri"/>
          <w:sz w:val="24"/>
          <w:szCs w:val="24"/>
        </w:rPr>
        <w:t>Для выявления точных просадок земной поверхности использ</w:t>
      </w:r>
      <w:r>
        <w:rPr>
          <w:rFonts w:ascii="Arial Narrow" w:hAnsi="Arial Narrow" w:cs="Calibri"/>
          <w:sz w:val="24"/>
          <w:szCs w:val="24"/>
        </w:rPr>
        <w:t>уется</w:t>
      </w:r>
      <w:r w:rsidRPr="00CA1C58">
        <w:rPr>
          <w:rFonts w:ascii="Arial Narrow" w:hAnsi="Arial Narrow" w:cs="Calibri"/>
          <w:sz w:val="24"/>
          <w:szCs w:val="24"/>
        </w:rPr>
        <w:t xml:space="preserve"> сет</w:t>
      </w:r>
      <w:r>
        <w:rPr>
          <w:rFonts w:ascii="Arial Narrow" w:hAnsi="Arial Narrow" w:cs="Calibri"/>
          <w:sz w:val="24"/>
          <w:szCs w:val="24"/>
        </w:rPr>
        <w:t>ь</w:t>
      </w:r>
      <w:r w:rsidRPr="00CA1C58">
        <w:rPr>
          <w:rFonts w:ascii="Arial Narrow" w:hAnsi="Arial Narrow" w:cs="Calibri"/>
          <w:sz w:val="24"/>
          <w:szCs w:val="24"/>
        </w:rPr>
        <w:t xml:space="preserve"> GNSS-пунктов</w:t>
      </w:r>
      <w:r>
        <w:rPr>
          <w:rFonts w:ascii="Arial Narrow" w:hAnsi="Arial Narrow" w:cs="Calibri"/>
          <w:sz w:val="24"/>
          <w:szCs w:val="24"/>
        </w:rPr>
        <w:t xml:space="preserve">, на которых проводят измерения координат вертикальной и горизонтальной составляющей с помощью </w:t>
      </w:r>
      <w:r>
        <w:rPr>
          <w:rFonts w:ascii="Arial Narrow" w:hAnsi="Arial Narrow" w:cs="Calibri"/>
          <w:sz w:val="24"/>
          <w:szCs w:val="24"/>
          <w:lang w:val="en-US"/>
        </w:rPr>
        <w:t>GNSS</w:t>
      </w:r>
      <w:r>
        <w:rPr>
          <w:rFonts w:ascii="Arial Narrow" w:hAnsi="Arial Narrow" w:cs="Calibri"/>
          <w:sz w:val="24"/>
          <w:szCs w:val="24"/>
        </w:rPr>
        <w:t xml:space="preserve">-приемника высшего геодезического класса, работающего со спутниковыми группировками </w:t>
      </w:r>
      <w:r>
        <w:rPr>
          <w:rFonts w:ascii="Arial Narrow" w:hAnsi="Arial Narrow" w:cs="Calibri"/>
          <w:sz w:val="24"/>
          <w:szCs w:val="24"/>
          <w:lang w:val="en-US"/>
        </w:rPr>
        <w:t>GPS</w:t>
      </w:r>
      <w:r w:rsidRPr="007C1505">
        <w:rPr>
          <w:rFonts w:ascii="Arial Narrow" w:hAnsi="Arial Narrow" w:cs="Calibri"/>
          <w:sz w:val="24"/>
          <w:szCs w:val="24"/>
        </w:rPr>
        <w:t xml:space="preserve">, </w:t>
      </w:r>
      <w:r>
        <w:rPr>
          <w:rFonts w:ascii="Arial Narrow" w:hAnsi="Arial Narrow" w:cs="Calibri"/>
          <w:sz w:val="24"/>
          <w:szCs w:val="24"/>
          <w:lang w:val="en-US"/>
        </w:rPr>
        <w:t>GLONASS</w:t>
      </w:r>
      <w:r w:rsidRPr="007C1505">
        <w:rPr>
          <w:rFonts w:ascii="Arial Narrow" w:hAnsi="Arial Narrow" w:cs="Calibri"/>
          <w:sz w:val="24"/>
          <w:szCs w:val="24"/>
        </w:rPr>
        <w:t xml:space="preserve">, </w:t>
      </w:r>
      <w:r>
        <w:rPr>
          <w:rFonts w:ascii="Arial Narrow" w:hAnsi="Arial Narrow" w:cs="Calibri"/>
          <w:sz w:val="24"/>
          <w:szCs w:val="24"/>
          <w:lang w:val="en-US"/>
        </w:rPr>
        <w:t>Beidou</w:t>
      </w:r>
      <w:r w:rsidRPr="002669C0">
        <w:rPr>
          <w:rFonts w:ascii="Arial Narrow" w:hAnsi="Arial Narrow" w:cs="Calibri"/>
          <w:sz w:val="24"/>
          <w:szCs w:val="24"/>
        </w:rPr>
        <w:t xml:space="preserve">, </w:t>
      </w:r>
      <w:r>
        <w:rPr>
          <w:rFonts w:ascii="Arial Narrow" w:hAnsi="Arial Narrow" w:cs="Calibri"/>
          <w:sz w:val="24"/>
          <w:szCs w:val="24"/>
          <w:lang w:val="en-US"/>
        </w:rPr>
        <w:t>Galileo</w:t>
      </w:r>
      <w:r w:rsidRPr="00CA1C58">
        <w:rPr>
          <w:rFonts w:ascii="Arial Narrow" w:hAnsi="Arial Narrow" w:cs="Calibri"/>
          <w:sz w:val="24"/>
          <w:szCs w:val="24"/>
        </w:rPr>
        <w:t xml:space="preserve">. </w:t>
      </w:r>
      <w:r>
        <w:rPr>
          <w:rFonts w:ascii="Arial Narrow" w:hAnsi="Arial Narrow" w:cs="Calibri"/>
          <w:sz w:val="24"/>
          <w:szCs w:val="24"/>
        </w:rPr>
        <w:t xml:space="preserve">Полученные по результатам таких наблюдений временные ряды позволят оценить тренд движения </w:t>
      </w:r>
      <w:r>
        <w:rPr>
          <w:rFonts w:ascii="Arial Narrow" w:hAnsi="Arial Narrow" w:cs="Calibri"/>
          <w:sz w:val="24"/>
          <w:szCs w:val="24"/>
          <w:lang w:val="kk-KZ"/>
        </w:rPr>
        <w:t>в трехмерном простарнстве</w:t>
      </w:r>
      <w:r>
        <w:rPr>
          <w:rFonts w:ascii="Arial Narrow" w:hAnsi="Arial Narrow" w:cs="Calibri"/>
          <w:sz w:val="24"/>
          <w:szCs w:val="24"/>
        </w:rPr>
        <w:t>.</w:t>
      </w:r>
    </w:p>
    <w:p w14:paraId="5D385F0E" w14:textId="77777777" w:rsidR="00C4419D" w:rsidRPr="00C4419D" w:rsidRDefault="00C4419D" w:rsidP="00C4419D">
      <w:pPr>
        <w:spacing w:after="0" w:line="240" w:lineRule="auto"/>
        <w:ind w:firstLine="708"/>
        <w:rPr>
          <w:rFonts w:ascii="Arial Narrow" w:hAnsi="Arial Narrow"/>
          <w:sz w:val="24"/>
          <w:szCs w:val="24"/>
          <w:lang w:val="kk-KZ"/>
        </w:rPr>
      </w:pPr>
    </w:p>
    <w:p w14:paraId="559C30F1" w14:textId="77777777" w:rsidR="00522916" w:rsidRPr="00CA1C58" w:rsidRDefault="00522916" w:rsidP="00CA1C58">
      <w:pPr>
        <w:pStyle w:val="af"/>
        <w:spacing w:after="0" w:line="240" w:lineRule="auto"/>
        <w:ind w:left="0"/>
        <w:rPr>
          <w:rFonts w:ascii="Arial Narrow" w:hAnsi="Arial Narrow"/>
          <w:sz w:val="24"/>
          <w:szCs w:val="24"/>
        </w:rPr>
      </w:pPr>
      <w:r w:rsidRPr="00CA1C58"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5D0D9B1A" wp14:editId="6E042E0D">
            <wp:extent cx="6019800" cy="4133850"/>
            <wp:effectExtent l="19050" t="0" r="0" b="0"/>
            <wp:docPr id="2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885" t="7730" r="21930" b="24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0E6F55" w14:textId="77777777" w:rsidR="00522916" w:rsidRPr="00CA1C58" w:rsidRDefault="00522916" w:rsidP="000869EF">
      <w:pPr>
        <w:pStyle w:val="af"/>
        <w:spacing w:after="0" w:line="240" w:lineRule="auto"/>
        <w:ind w:left="0"/>
        <w:jc w:val="center"/>
        <w:rPr>
          <w:rFonts w:ascii="Arial Narrow" w:hAnsi="Arial Narrow"/>
          <w:sz w:val="24"/>
          <w:szCs w:val="24"/>
        </w:rPr>
      </w:pPr>
    </w:p>
    <w:p w14:paraId="18D1EB4B" w14:textId="2EDC444D" w:rsidR="00522916" w:rsidRPr="00CA1C58" w:rsidRDefault="00522916" w:rsidP="000869EF">
      <w:pPr>
        <w:pStyle w:val="af"/>
        <w:suppressAutoHyphens/>
        <w:spacing w:after="0" w:line="240" w:lineRule="auto"/>
        <w:ind w:left="0"/>
        <w:jc w:val="center"/>
        <w:rPr>
          <w:rFonts w:ascii="Arial Narrow" w:hAnsi="Arial Narrow"/>
          <w:color w:val="000000" w:themeColor="text1"/>
          <w:sz w:val="24"/>
          <w:szCs w:val="24"/>
        </w:rPr>
      </w:pPr>
      <w:r w:rsidRPr="00CA1C58">
        <w:rPr>
          <w:rFonts w:ascii="Arial Narrow" w:hAnsi="Arial Narrow"/>
          <w:color w:val="000000" w:themeColor="text1"/>
          <w:sz w:val="24"/>
          <w:szCs w:val="24"/>
        </w:rPr>
        <w:t xml:space="preserve">Рисунок 1. Схема размещения пунктов геодинамической сети на территории </w:t>
      </w:r>
      <w:r w:rsidR="00132C2B">
        <w:rPr>
          <w:rFonts w:ascii="Arial Narrow" w:hAnsi="Arial Narrow"/>
          <w:color w:val="000000" w:themeColor="text1"/>
          <w:sz w:val="24"/>
          <w:szCs w:val="24"/>
        </w:rPr>
        <w:t xml:space="preserve">газового </w:t>
      </w:r>
      <w:r w:rsidRPr="00CA1C58">
        <w:rPr>
          <w:rFonts w:ascii="Arial Narrow" w:hAnsi="Arial Narrow"/>
          <w:color w:val="000000" w:themeColor="text1"/>
          <w:sz w:val="24"/>
          <w:szCs w:val="24"/>
        </w:rPr>
        <w:t>месторождения Шагырлы-Шомышты</w:t>
      </w:r>
    </w:p>
    <w:p w14:paraId="483C66CD" w14:textId="77777777" w:rsidR="00522916" w:rsidRPr="00CA1C58" w:rsidRDefault="00522916" w:rsidP="00CA1C58">
      <w:pPr>
        <w:pStyle w:val="af"/>
        <w:spacing w:after="0" w:line="240" w:lineRule="auto"/>
        <w:ind w:left="0"/>
        <w:rPr>
          <w:rFonts w:ascii="Arial Narrow" w:hAnsi="Arial Narrow"/>
          <w:sz w:val="24"/>
          <w:szCs w:val="24"/>
        </w:rPr>
      </w:pPr>
    </w:p>
    <w:p w14:paraId="58C92073" w14:textId="3729CA09" w:rsidR="0098142C" w:rsidRDefault="006F1AEC" w:rsidP="00CA1C58">
      <w:pPr>
        <w:pStyle w:val="af"/>
        <w:suppressAutoHyphens/>
        <w:spacing w:after="0" w:line="240" w:lineRule="auto"/>
        <w:ind w:left="0" w:firstLine="708"/>
        <w:jc w:val="both"/>
        <w:rPr>
          <w:rFonts w:ascii="Arial Narrow" w:hAnsi="Arial Narrow" w:cs="Calibri"/>
          <w:sz w:val="24"/>
          <w:szCs w:val="24"/>
        </w:rPr>
      </w:pPr>
      <w:r>
        <w:rPr>
          <w:rFonts w:ascii="Arial Narrow" w:hAnsi="Arial Narrow" w:cs="Calibri"/>
          <w:sz w:val="24"/>
          <w:szCs w:val="24"/>
          <w:lang w:val="kk-KZ"/>
        </w:rPr>
        <w:t>Наземные</w:t>
      </w:r>
      <w:r w:rsidR="0098142C">
        <w:rPr>
          <w:rFonts w:ascii="Arial Narrow" w:hAnsi="Arial Narrow" w:cs="Calibri"/>
          <w:sz w:val="24"/>
          <w:szCs w:val="24"/>
        </w:rPr>
        <w:t xml:space="preserve"> традиционные методы наблюдений удовлетворяют требования государственных органов по мониторингу недр, но не позволяют проводить исследования геодинамического равновесия геологической среды</w:t>
      </w:r>
      <w:r w:rsidR="00BE1F53">
        <w:rPr>
          <w:rFonts w:ascii="Arial Narrow" w:hAnsi="Arial Narrow" w:cs="Calibri"/>
          <w:sz w:val="24"/>
          <w:szCs w:val="24"/>
        </w:rPr>
        <w:t xml:space="preserve"> </w:t>
      </w:r>
      <w:r>
        <w:rPr>
          <w:rFonts w:ascii="Arial Narrow" w:hAnsi="Arial Narrow" w:cs="Calibri"/>
          <w:sz w:val="24"/>
          <w:szCs w:val="24"/>
          <w:lang w:val="kk-KZ"/>
        </w:rPr>
        <w:t xml:space="preserve">по всей площади и требуют </w:t>
      </w:r>
      <w:r w:rsidR="00A8327C">
        <w:rPr>
          <w:rFonts w:ascii="Arial Narrow" w:hAnsi="Arial Narrow" w:cs="Calibri"/>
          <w:sz w:val="24"/>
          <w:szCs w:val="24"/>
          <w:lang w:val="kk-KZ"/>
        </w:rPr>
        <w:t xml:space="preserve">использования площадных методов дистанционного зондирования </w:t>
      </w:r>
      <w:r w:rsidR="00BA616B">
        <w:rPr>
          <w:rFonts w:ascii="Arial Narrow" w:hAnsi="Arial Narrow" w:cs="Calibri"/>
          <w:sz w:val="24"/>
          <w:szCs w:val="24"/>
          <w:lang w:val="kk-KZ"/>
        </w:rPr>
        <w:t>с помощью спутниковой съемки</w:t>
      </w:r>
      <w:r w:rsidR="0098142C">
        <w:rPr>
          <w:rFonts w:ascii="Arial Narrow" w:hAnsi="Arial Narrow" w:cs="Calibri"/>
          <w:sz w:val="24"/>
          <w:szCs w:val="24"/>
        </w:rPr>
        <w:t xml:space="preserve">. </w:t>
      </w:r>
      <w:r w:rsidR="00400B34">
        <w:rPr>
          <w:rFonts w:ascii="Arial Narrow" w:hAnsi="Arial Narrow" w:cs="Calibri"/>
          <w:sz w:val="24"/>
          <w:szCs w:val="24"/>
        </w:rPr>
        <w:t>На рисунке 1 изображены пункты</w:t>
      </w:r>
      <w:r w:rsidR="00005575">
        <w:rPr>
          <w:rFonts w:ascii="Arial Narrow" w:hAnsi="Arial Narrow" w:cs="Calibri"/>
          <w:sz w:val="24"/>
          <w:szCs w:val="24"/>
        </w:rPr>
        <w:t xml:space="preserve"> наблюдений</w:t>
      </w:r>
      <w:r w:rsidR="00C41695">
        <w:rPr>
          <w:rFonts w:ascii="Arial Narrow" w:hAnsi="Arial Narrow" w:cs="Calibri"/>
          <w:sz w:val="24"/>
          <w:szCs w:val="24"/>
        </w:rPr>
        <w:t xml:space="preserve"> для наземных </w:t>
      </w:r>
      <w:r w:rsidR="0031250A">
        <w:rPr>
          <w:rFonts w:ascii="Arial Narrow" w:hAnsi="Arial Narrow" w:cs="Calibri"/>
          <w:sz w:val="24"/>
          <w:szCs w:val="24"/>
        </w:rPr>
        <w:t>измерений движения земной поверхности</w:t>
      </w:r>
      <w:r w:rsidR="00466C02">
        <w:rPr>
          <w:rFonts w:ascii="Arial Narrow" w:hAnsi="Arial Narrow" w:cs="Calibri"/>
          <w:sz w:val="24"/>
          <w:szCs w:val="24"/>
        </w:rPr>
        <w:t xml:space="preserve">, где </w:t>
      </w:r>
      <w:r w:rsidR="006055A5">
        <w:rPr>
          <w:rFonts w:ascii="Arial Narrow" w:hAnsi="Arial Narrow" w:cs="Calibri"/>
          <w:sz w:val="24"/>
          <w:szCs w:val="24"/>
        </w:rPr>
        <w:t>видно,</w:t>
      </w:r>
      <w:r w:rsidR="00370B58">
        <w:rPr>
          <w:rFonts w:ascii="Arial Narrow" w:hAnsi="Arial Narrow" w:cs="Calibri"/>
          <w:sz w:val="24"/>
          <w:szCs w:val="24"/>
        </w:rPr>
        <w:t xml:space="preserve"> как базовые линии нивелирного хода и пункты </w:t>
      </w:r>
      <w:r w:rsidR="00A82BB6">
        <w:rPr>
          <w:rFonts w:ascii="Arial Narrow" w:hAnsi="Arial Narrow" w:cs="Calibri"/>
          <w:sz w:val="24"/>
          <w:szCs w:val="24"/>
          <w:lang w:val="en-US"/>
        </w:rPr>
        <w:t>GPS</w:t>
      </w:r>
      <w:r w:rsidR="00A82BB6" w:rsidRPr="00A82BB6">
        <w:rPr>
          <w:rFonts w:ascii="Arial Narrow" w:hAnsi="Arial Narrow" w:cs="Calibri"/>
          <w:sz w:val="24"/>
          <w:szCs w:val="24"/>
        </w:rPr>
        <w:t xml:space="preserve"> </w:t>
      </w:r>
      <w:r w:rsidR="00A82BB6">
        <w:rPr>
          <w:rFonts w:ascii="Arial Narrow" w:hAnsi="Arial Narrow" w:cs="Calibri"/>
          <w:sz w:val="24"/>
          <w:szCs w:val="24"/>
        </w:rPr>
        <w:t xml:space="preserve">не покрывают площадь </w:t>
      </w:r>
      <w:r w:rsidR="006F4018">
        <w:rPr>
          <w:rFonts w:ascii="Arial Narrow" w:hAnsi="Arial Narrow" w:cs="Calibri"/>
          <w:sz w:val="24"/>
          <w:szCs w:val="24"/>
        </w:rPr>
        <w:t>в контуре месторождения</w:t>
      </w:r>
      <w:r w:rsidR="0031250A">
        <w:rPr>
          <w:rFonts w:ascii="Arial Narrow" w:hAnsi="Arial Narrow" w:cs="Calibri"/>
          <w:sz w:val="24"/>
          <w:szCs w:val="24"/>
        </w:rPr>
        <w:t>.</w:t>
      </w:r>
      <w:r w:rsidR="006F4018">
        <w:rPr>
          <w:rFonts w:ascii="Arial Narrow" w:hAnsi="Arial Narrow" w:cs="Calibri"/>
          <w:sz w:val="24"/>
          <w:szCs w:val="24"/>
        </w:rPr>
        <w:t xml:space="preserve"> «Белые пятна» нуждаются в интерполяции</w:t>
      </w:r>
      <w:r w:rsidR="009B2A4F">
        <w:rPr>
          <w:rFonts w:ascii="Arial Narrow" w:hAnsi="Arial Narrow" w:cs="Calibri"/>
          <w:sz w:val="24"/>
          <w:szCs w:val="24"/>
        </w:rPr>
        <w:t xml:space="preserve">, тренды которой будут получены </w:t>
      </w:r>
      <w:r w:rsidR="006055A5">
        <w:rPr>
          <w:rFonts w:ascii="Arial Narrow" w:hAnsi="Arial Narrow" w:cs="Calibri"/>
          <w:sz w:val="24"/>
          <w:szCs w:val="24"/>
        </w:rPr>
        <w:t>с помощью спутниковой съемки.</w:t>
      </w:r>
    </w:p>
    <w:p w14:paraId="36EED0AB" w14:textId="77777777" w:rsidR="000869EF" w:rsidRDefault="000869EF" w:rsidP="00CA1C58">
      <w:pPr>
        <w:suppressAutoHyphens/>
        <w:spacing w:after="0" w:line="240" w:lineRule="auto"/>
        <w:jc w:val="both"/>
        <w:rPr>
          <w:rFonts w:ascii="Arial Narrow" w:hAnsi="Arial Narrow"/>
          <w:b/>
          <w:sz w:val="24"/>
          <w:szCs w:val="24"/>
        </w:rPr>
      </w:pPr>
    </w:p>
    <w:p w14:paraId="02C7F163" w14:textId="77777777" w:rsidR="00696147" w:rsidRPr="00CA1C58" w:rsidRDefault="00696147" w:rsidP="00CA1C58">
      <w:pPr>
        <w:suppressAutoHyphens/>
        <w:spacing w:after="0" w:line="240" w:lineRule="auto"/>
        <w:jc w:val="both"/>
        <w:rPr>
          <w:rFonts w:ascii="Arial Narrow" w:hAnsi="Arial Narrow"/>
          <w:b/>
          <w:sz w:val="24"/>
          <w:szCs w:val="24"/>
        </w:rPr>
      </w:pPr>
      <w:r w:rsidRPr="00CA1C58">
        <w:rPr>
          <w:rFonts w:ascii="Arial Narrow" w:hAnsi="Arial Narrow"/>
          <w:b/>
          <w:sz w:val="24"/>
          <w:szCs w:val="24"/>
        </w:rPr>
        <w:t>Краткая хара</w:t>
      </w:r>
      <w:r w:rsidR="003C423F" w:rsidRPr="00CA1C58">
        <w:rPr>
          <w:rFonts w:ascii="Arial Narrow" w:hAnsi="Arial Narrow"/>
          <w:b/>
          <w:sz w:val="24"/>
          <w:szCs w:val="24"/>
        </w:rPr>
        <w:t>ктеристика объекта исследований</w:t>
      </w:r>
    </w:p>
    <w:p w14:paraId="4B841E75" w14:textId="3F1991DA" w:rsidR="00696147" w:rsidRPr="00CA1C58" w:rsidRDefault="00696147" w:rsidP="00CA1C58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CA1C58">
        <w:rPr>
          <w:rFonts w:ascii="Arial Narrow" w:hAnsi="Arial Narrow"/>
          <w:sz w:val="24"/>
          <w:szCs w:val="24"/>
        </w:rPr>
        <w:tab/>
        <w:t>Газовое месторождение Шагырлы-Шомышты расположено в пределах северного</w:t>
      </w:r>
      <w:r w:rsidR="00BB7144" w:rsidRPr="00CA1C58">
        <w:rPr>
          <w:rFonts w:ascii="Arial Narrow" w:hAnsi="Arial Narrow"/>
          <w:sz w:val="24"/>
          <w:szCs w:val="24"/>
        </w:rPr>
        <w:t xml:space="preserve"> </w:t>
      </w:r>
      <w:r w:rsidRPr="00CA1C58">
        <w:rPr>
          <w:rFonts w:ascii="Arial Narrow" w:hAnsi="Arial Narrow"/>
          <w:sz w:val="24"/>
          <w:szCs w:val="24"/>
        </w:rPr>
        <w:t>борта Северо-Устюртского прогиба. По административному делению относится к Бейнеускому району Мангистауск</w:t>
      </w:r>
      <w:r w:rsidR="000869EF">
        <w:rPr>
          <w:rFonts w:ascii="Arial Narrow" w:hAnsi="Arial Narrow"/>
          <w:sz w:val="24"/>
          <w:szCs w:val="24"/>
        </w:rPr>
        <w:t>ой области Республики Казахстан</w:t>
      </w:r>
      <w:r w:rsidRPr="00CA1C58">
        <w:rPr>
          <w:rFonts w:ascii="Arial Narrow" w:hAnsi="Arial Narrow"/>
          <w:sz w:val="24"/>
          <w:szCs w:val="24"/>
        </w:rPr>
        <w:t>.</w:t>
      </w:r>
    </w:p>
    <w:p w14:paraId="30C4F1CD" w14:textId="77777777" w:rsidR="00696147" w:rsidRPr="00CA1C58" w:rsidRDefault="00696147" w:rsidP="00CA1C58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CA1C58">
        <w:rPr>
          <w:rFonts w:ascii="Arial Narrow" w:hAnsi="Arial Narrow"/>
          <w:sz w:val="24"/>
          <w:szCs w:val="24"/>
        </w:rPr>
        <w:tab/>
        <w:t xml:space="preserve">В орографическом отношении район представляет полого-холмистую равнину, среднюю часть которой занимают плохо закрепленные пески. Южная и юго-западная части площади представляют собой холмистую равнину, изрезанную оврагами и промоинами. В северо-западной части площади расположены отдельные эрозионные останцы, отчленившиеся от Северного чинка плато Устюрт и имеющие абсолютные отметки +(98–130) м. С востока и юго-востока площадь граничит с обширным сором, большую часть лета покрытым водой. </w:t>
      </w:r>
    </w:p>
    <w:p w14:paraId="702FDCDB" w14:textId="1C0822D0" w:rsidR="00696147" w:rsidRPr="00CA1C58" w:rsidRDefault="00696147" w:rsidP="00CA1C58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  <w:szCs w:val="24"/>
          <w:lang w:eastAsia="ru-RU"/>
        </w:rPr>
      </w:pPr>
      <w:r w:rsidRPr="00CA1C58">
        <w:rPr>
          <w:rFonts w:ascii="Arial Narrow" w:hAnsi="Arial Narrow"/>
          <w:sz w:val="24"/>
          <w:szCs w:val="24"/>
          <w:lang w:eastAsia="ru-RU"/>
        </w:rPr>
        <w:tab/>
        <w:t xml:space="preserve">Климат района резко континентальный, характеризующийся резкими колебаниями температур, небольшим количеством осадков и малой относительной влажностью. </w:t>
      </w:r>
      <w:r w:rsidRPr="00CA1C58">
        <w:rPr>
          <w:rFonts w:ascii="Arial Narrow" w:hAnsi="Arial Narrow"/>
          <w:sz w:val="24"/>
          <w:szCs w:val="24"/>
          <w:lang w:eastAsia="ru-RU"/>
        </w:rPr>
        <w:tab/>
        <w:t>Среднегодовая температура составляет в среднем + (9-10)</w:t>
      </w:r>
      <w:r w:rsidRPr="00CA1C58">
        <w:rPr>
          <w:rFonts w:ascii="Arial Narrow" w:hAnsi="Arial Narrow"/>
          <w:sz w:val="24"/>
          <w:szCs w:val="24"/>
          <w:vertAlign w:val="superscript"/>
          <w:lang w:eastAsia="ru-RU"/>
        </w:rPr>
        <w:t xml:space="preserve">о </w:t>
      </w:r>
      <w:r w:rsidRPr="00CA1C58">
        <w:rPr>
          <w:rFonts w:ascii="Arial Narrow" w:hAnsi="Arial Narrow"/>
          <w:sz w:val="24"/>
          <w:szCs w:val="24"/>
          <w:lang w:eastAsia="ru-RU"/>
        </w:rPr>
        <w:t>С.</w:t>
      </w:r>
      <w:r w:rsidR="0014371A">
        <w:rPr>
          <w:rFonts w:ascii="Arial Narrow" w:hAnsi="Arial Narrow"/>
          <w:sz w:val="24"/>
          <w:szCs w:val="24"/>
          <w:lang w:eastAsia="ru-RU"/>
        </w:rPr>
        <w:t xml:space="preserve"> </w:t>
      </w:r>
      <w:r w:rsidRPr="00CA1C58">
        <w:rPr>
          <w:rFonts w:ascii="Arial Narrow" w:hAnsi="Arial Narrow"/>
          <w:sz w:val="24"/>
          <w:szCs w:val="24"/>
          <w:lang w:eastAsia="ru-RU"/>
        </w:rPr>
        <w:t>Зима продолжается с ноября по март, холодная, без больших снегопадов, с сильными ветрами. В отдельные годы минимальная температура в январе опускается до</w:t>
      </w:r>
      <w:r w:rsidR="00AF5DBE" w:rsidRPr="00CA1C58">
        <w:rPr>
          <w:rFonts w:ascii="Arial Narrow" w:hAnsi="Arial Narrow"/>
          <w:sz w:val="24"/>
          <w:szCs w:val="24"/>
          <w:lang w:eastAsia="ru-RU"/>
        </w:rPr>
        <w:t xml:space="preserve"> </w:t>
      </w:r>
      <w:r w:rsidRPr="00CA1C58">
        <w:rPr>
          <w:rFonts w:ascii="Arial Narrow" w:hAnsi="Arial Narrow"/>
          <w:sz w:val="24"/>
          <w:szCs w:val="24"/>
          <w:lang w:eastAsia="ru-RU"/>
        </w:rPr>
        <w:t>-35</w:t>
      </w:r>
      <w:r w:rsidRPr="00CA1C58">
        <w:rPr>
          <w:rFonts w:ascii="Arial Narrow" w:hAnsi="Arial Narrow"/>
          <w:sz w:val="24"/>
          <w:szCs w:val="24"/>
          <w:vertAlign w:val="superscript"/>
          <w:lang w:eastAsia="ru-RU"/>
        </w:rPr>
        <w:t xml:space="preserve">о </w:t>
      </w:r>
      <w:r w:rsidRPr="00CA1C58">
        <w:rPr>
          <w:rFonts w:ascii="Arial Narrow" w:hAnsi="Arial Narrow"/>
          <w:sz w:val="24"/>
          <w:szCs w:val="24"/>
          <w:lang w:eastAsia="ru-RU"/>
        </w:rPr>
        <w:t>С. В апреле наступает короткая весна. В конце мая растительный покров желтеет,</w:t>
      </w:r>
    </w:p>
    <w:p w14:paraId="526266CD" w14:textId="61AFAA3A" w:rsidR="00696147" w:rsidRPr="00CA1C58" w:rsidRDefault="00696147" w:rsidP="00CA1C58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  <w:szCs w:val="24"/>
          <w:lang w:eastAsia="ru-RU"/>
        </w:rPr>
      </w:pPr>
      <w:r w:rsidRPr="00CA1C58">
        <w:rPr>
          <w:rFonts w:ascii="Arial Narrow" w:hAnsi="Arial Narrow"/>
          <w:sz w:val="24"/>
          <w:szCs w:val="24"/>
          <w:lang w:eastAsia="ru-RU"/>
        </w:rPr>
        <w:t>выгорает, наступает знойное лето.</w:t>
      </w:r>
      <w:r w:rsidR="0014371A">
        <w:rPr>
          <w:rFonts w:ascii="Arial Narrow" w:hAnsi="Arial Narrow"/>
          <w:sz w:val="24"/>
          <w:szCs w:val="24"/>
          <w:lang w:eastAsia="ru-RU"/>
        </w:rPr>
        <w:t xml:space="preserve"> </w:t>
      </w:r>
      <w:r w:rsidRPr="00CA1C58">
        <w:rPr>
          <w:rFonts w:ascii="Arial Narrow" w:hAnsi="Arial Narrow"/>
          <w:sz w:val="24"/>
          <w:szCs w:val="24"/>
          <w:lang w:eastAsia="ru-RU"/>
        </w:rPr>
        <w:t>Растительность района имеет характерный пустынный облик и представлена засухоустойчивыми и неприхотливыми к почвам полукустарниками и разнотравьем.</w:t>
      </w:r>
    </w:p>
    <w:p w14:paraId="71867F27" w14:textId="5C7611BB" w:rsidR="00696147" w:rsidRPr="00CA1C58" w:rsidRDefault="00696147" w:rsidP="00CA1C58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  <w:szCs w:val="24"/>
          <w:lang w:eastAsia="ru-RU"/>
        </w:rPr>
      </w:pPr>
      <w:r w:rsidRPr="00CA1C58">
        <w:rPr>
          <w:rFonts w:ascii="Arial Narrow" w:hAnsi="Arial Narrow"/>
          <w:sz w:val="24"/>
          <w:szCs w:val="24"/>
          <w:lang w:eastAsia="ru-RU"/>
        </w:rPr>
        <w:tab/>
        <w:t>Месторождение газа Шагырлы-Шомышты приурочено к крупной антиклинальной складке субширотного простирания. По кровле эоценового (продуктивного) горизонта (изогипса -350 м) поднятие имеет размеры 41х33 км.</w:t>
      </w:r>
      <w:r w:rsidR="004E5AD2">
        <w:rPr>
          <w:rFonts w:ascii="Arial Narrow" w:hAnsi="Arial Narrow"/>
          <w:sz w:val="24"/>
          <w:szCs w:val="24"/>
          <w:lang w:eastAsia="ru-RU"/>
        </w:rPr>
        <w:t xml:space="preserve"> </w:t>
      </w:r>
      <w:r w:rsidRPr="00CA1C58">
        <w:rPr>
          <w:rFonts w:ascii="Arial Narrow" w:hAnsi="Arial Narrow"/>
          <w:sz w:val="24"/>
          <w:szCs w:val="24"/>
          <w:lang w:eastAsia="ru-RU"/>
        </w:rPr>
        <w:t>На структурной карте</w:t>
      </w:r>
      <w:r w:rsidR="004E5AD2">
        <w:rPr>
          <w:rFonts w:ascii="Arial Narrow" w:hAnsi="Arial Narrow"/>
          <w:sz w:val="24"/>
          <w:szCs w:val="24"/>
          <w:lang w:eastAsia="ru-RU"/>
        </w:rPr>
        <w:t xml:space="preserve"> на рисунке 2</w:t>
      </w:r>
      <w:r w:rsidRPr="00CA1C58">
        <w:rPr>
          <w:rFonts w:ascii="Arial Narrow" w:hAnsi="Arial Narrow"/>
          <w:sz w:val="24"/>
          <w:szCs w:val="24"/>
          <w:lang w:eastAsia="ru-RU"/>
        </w:rPr>
        <w:t xml:space="preserve"> по кровле газоносного горизонта, четко выделяются четыре локальных поднятия: Шагырлинское, Западно-Шомыштинское, Восточно- Шомыштинское, Северо–Шомыштинское.</w:t>
      </w:r>
    </w:p>
    <w:p w14:paraId="4FC8DD66" w14:textId="77777777" w:rsidR="00696147" w:rsidRPr="00CA1C58" w:rsidRDefault="00696147" w:rsidP="00CA1C58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  <w:szCs w:val="24"/>
          <w:lang w:eastAsia="ru-RU"/>
        </w:rPr>
      </w:pPr>
    </w:p>
    <w:p w14:paraId="67E270FD" w14:textId="77777777" w:rsidR="00696147" w:rsidRPr="00CA1C58" w:rsidRDefault="00696147" w:rsidP="00CA1C58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/>
          <w:sz w:val="24"/>
          <w:szCs w:val="24"/>
        </w:rPr>
      </w:pPr>
      <w:r w:rsidRPr="00CA1C58">
        <w:rPr>
          <w:rFonts w:ascii="Arial Narrow" w:hAnsi="Arial Narrow"/>
          <w:noProof/>
          <w:sz w:val="24"/>
          <w:szCs w:val="24"/>
          <w:lang w:eastAsia="ru-RU"/>
        </w:rPr>
        <w:drawing>
          <wp:inline distT="0" distB="0" distL="0" distR="0" wp14:anchorId="3167A15C" wp14:editId="32F26A87">
            <wp:extent cx="3357685" cy="2340801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34" t="3703" r="18152" b="34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492" cy="235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57911" w14:textId="396E0EBA" w:rsidR="00696147" w:rsidRPr="00CA1C58" w:rsidRDefault="00696147" w:rsidP="00CA1C58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14:paraId="53D2753D" w14:textId="4E37D33B" w:rsidR="00696147" w:rsidRPr="006514EA" w:rsidRDefault="006514EA" w:rsidP="00CA1C58">
      <w:pPr>
        <w:suppressAutoHyphens/>
        <w:spacing w:after="0" w:line="240" w:lineRule="auto"/>
        <w:ind w:firstLine="708"/>
        <w:rPr>
          <w:rFonts w:ascii="Arial Narrow" w:hAnsi="Arial Narrow"/>
          <w:sz w:val="18"/>
          <w:szCs w:val="18"/>
        </w:rPr>
      </w:pPr>
      <w:r w:rsidRPr="006514EA">
        <w:rPr>
          <w:rFonts w:ascii="Arial Narrow" w:hAnsi="Arial Narrow"/>
          <w:noProof/>
          <w:sz w:val="18"/>
          <w:szCs w:val="18"/>
          <w:lang w:eastAsia="ru-RU"/>
        </w:rPr>
        <w:drawing>
          <wp:anchor distT="0" distB="0" distL="114300" distR="114300" simplePos="0" relativeHeight="251661312" behindDoc="1" locked="0" layoutInCell="1" allowOverlap="1" wp14:anchorId="500020BD" wp14:editId="49BBB814">
            <wp:simplePos x="0" y="0"/>
            <wp:positionH relativeFrom="column">
              <wp:posOffset>2177826</wp:posOffset>
            </wp:positionH>
            <wp:positionV relativeFrom="paragraph">
              <wp:posOffset>19685</wp:posOffset>
            </wp:positionV>
            <wp:extent cx="1546860" cy="281940"/>
            <wp:effectExtent l="0" t="0" r="0" b="3810"/>
            <wp:wrapTight wrapText="bothSides">
              <wp:wrapPolygon edited="0">
                <wp:start x="0" y="0"/>
                <wp:lineTo x="0" y="20432"/>
                <wp:lineTo x="21281" y="20432"/>
                <wp:lineTo x="21281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1" t="63605" r="54280" b="16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6147" w:rsidRPr="006514EA">
        <w:rPr>
          <w:rFonts w:ascii="Arial Narrow" w:hAnsi="Arial Narrow"/>
          <w:sz w:val="18"/>
          <w:szCs w:val="18"/>
        </w:rPr>
        <w:t>внешний контур газоносности</w:t>
      </w:r>
    </w:p>
    <w:p w14:paraId="4BE88CEF" w14:textId="77777777" w:rsidR="00696147" w:rsidRPr="006514EA" w:rsidRDefault="00696147" w:rsidP="00CA1C58">
      <w:pPr>
        <w:suppressAutoHyphens/>
        <w:spacing w:after="0" w:line="240" w:lineRule="auto"/>
        <w:ind w:firstLine="708"/>
        <w:rPr>
          <w:rFonts w:ascii="Arial Narrow" w:hAnsi="Arial Narrow"/>
          <w:sz w:val="18"/>
          <w:szCs w:val="18"/>
        </w:rPr>
      </w:pPr>
      <w:r w:rsidRPr="006514EA">
        <w:rPr>
          <w:rFonts w:ascii="Arial Narrow" w:hAnsi="Arial Narrow"/>
          <w:sz w:val="18"/>
          <w:szCs w:val="18"/>
        </w:rPr>
        <w:t>внутренний контур газоносности</w:t>
      </w:r>
    </w:p>
    <w:p w14:paraId="33739C9E" w14:textId="77777777" w:rsidR="00FC70F8" w:rsidRPr="00CA1C58" w:rsidRDefault="00FC70F8" w:rsidP="00CA1C58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/>
          <w:sz w:val="24"/>
          <w:szCs w:val="24"/>
        </w:rPr>
      </w:pPr>
    </w:p>
    <w:p w14:paraId="754C3389" w14:textId="77777777" w:rsidR="00696147" w:rsidRPr="00CA1C58" w:rsidRDefault="00696147" w:rsidP="00CA1C58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/>
          <w:sz w:val="24"/>
          <w:szCs w:val="24"/>
        </w:rPr>
      </w:pPr>
      <w:r w:rsidRPr="00CA1C58">
        <w:rPr>
          <w:rFonts w:ascii="Arial Narrow" w:hAnsi="Arial Narrow"/>
          <w:sz w:val="24"/>
          <w:szCs w:val="24"/>
        </w:rPr>
        <w:t xml:space="preserve">Рисунок 2. </w:t>
      </w:r>
      <w:r w:rsidR="00077894" w:rsidRPr="00CA1C58">
        <w:rPr>
          <w:rFonts w:ascii="Arial Narrow" w:hAnsi="Arial Narrow"/>
          <w:sz w:val="24"/>
          <w:szCs w:val="24"/>
        </w:rPr>
        <w:t>Фрагмент структурной</w:t>
      </w:r>
      <w:r w:rsidRPr="00CA1C58">
        <w:rPr>
          <w:rFonts w:ascii="Arial Narrow" w:hAnsi="Arial Narrow"/>
          <w:sz w:val="24"/>
          <w:szCs w:val="24"/>
        </w:rPr>
        <w:t xml:space="preserve"> карт</w:t>
      </w:r>
      <w:r w:rsidR="00FC70F8" w:rsidRPr="00CA1C58">
        <w:rPr>
          <w:rFonts w:ascii="Arial Narrow" w:hAnsi="Arial Narrow"/>
          <w:sz w:val="24"/>
          <w:szCs w:val="24"/>
        </w:rPr>
        <w:t xml:space="preserve">ы </w:t>
      </w:r>
      <w:r w:rsidRPr="00CA1C58">
        <w:rPr>
          <w:rFonts w:ascii="Arial Narrow" w:hAnsi="Arial Narrow"/>
          <w:sz w:val="24"/>
          <w:szCs w:val="24"/>
        </w:rPr>
        <w:t>по кровле газоносного горизонта.</w:t>
      </w:r>
    </w:p>
    <w:p w14:paraId="5519787B" w14:textId="7F96D47B" w:rsidR="00696147" w:rsidRPr="00CA1C58" w:rsidRDefault="00696147" w:rsidP="00CA1C58">
      <w:pPr>
        <w:suppressAutoHyphens/>
        <w:spacing w:after="0" w:line="240" w:lineRule="auto"/>
        <w:ind w:firstLine="540"/>
        <w:jc w:val="both"/>
        <w:rPr>
          <w:rFonts w:ascii="Arial Narrow" w:hAnsi="Arial Narrow"/>
          <w:sz w:val="24"/>
          <w:szCs w:val="24"/>
        </w:rPr>
      </w:pPr>
      <w:r w:rsidRPr="00CA1C58">
        <w:rPr>
          <w:rFonts w:ascii="Arial Narrow" w:hAnsi="Arial Narrow"/>
          <w:sz w:val="24"/>
          <w:szCs w:val="24"/>
        </w:rPr>
        <w:lastRenderedPageBreak/>
        <w:t xml:space="preserve">В региональном плане Северо-Устюртский прогиб входит в состав Центрально-Мангышлак-Устюртской сейсмогенерирующей зоны, характерной особенностью которой является широкое развитие складчато-надвиговых структур. Прямое отражение этих структур в рельефе свидетельствует о том, что вышеназванная зона "находится под воздействием сил субмеридианального горизонтального сжатия" (Тимуш А.В. и др., 2012) с очагами землетрясений М=5.0-5.5, приуроченных к зонам разуплотнения листрального типа.  </w:t>
      </w:r>
    </w:p>
    <w:p w14:paraId="4D2FE458" w14:textId="6318BF1D" w:rsidR="00696147" w:rsidRPr="00CA1C58" w:rsidRDefault="00696147" w:rsidP="00CA1C58">
      <w:pPr>
        <w:suppressAutoHyphens/>
        <w:spacing w:after="0" w:line="240" w:lineRule="auto"/>
        <w:ind w:firstLine="540"/>
        <w:jc w:val="both"/>
        <w:rPr>
          <w:rFonts w:ascii="Arial Narrow" w:hAnsi="Arial Narrow"/>
          <w:sz w:val="24"/>
          <w:szCs w:val="24"/>
        </w:rPr>
      </w:pPr>
      <w:r w:rsidRPr="00CA1C58">
        <w:rPr>
          <w:rFonts w:ascii="Arial Narrow" w:hAnsi="Arial Narrow"/>
          <w:sz w:val="24"/>
          <w:szCs w:val="24"/>
        </w:rPr>
        <w:t xml:space="preserve">По мнению ряда ученых, в том числе и А.А.Никонова («Современные движения земной коры», М., Наука, 1979) современные вертикальные движения земной поверхности платформенных областей в большей степени определяются процессами флюидодинамики осадочных толщ. В тоже время, распределение и динамика подземных флюидов в этих областях в значительной мере </w:t>
      </w:r>
      <w:r w:rsidR="006E6F82" w:rsidRPr="00CA1C58">
        <w:rPr>
          <w:rFonts w:ascii="Arial Narrow" w:hAnsi="Arial Narrow"/>
          <w:sz w:val="24"/>
          <w:szCs w:val="24"/>
        </w:rPr>
        <w:t>диктуется тектоническими</w:t>
      </w:r>
      <w:r w:rsidRPr="00CA1C58">
        <w:rPr>
          <w:rFonts w:ascii="Arial Narrow" w:hAnsi="Arial Narrow"/>
          <w:sz w:val="24"/>
          <w:szCs w:val="24"/>
        </w:rPr>
        <w:t xml:space="preserve"> структурами.  Многими специалистами отмечается факт влияния изменяющегося геодинамического режима на изменения дебита нефти и газа на разрабатываемых месторождениях.</w:t>
      </w:r>
    </w:p>
    <w:p w14:paraId="4157DFC2" w14:textId="77777777" w:rsidR="00FA489C" w:rsidRPr="00F925C7" w:rsidRDefault="00FA489C" w:rsidP="00CA1C58">
      <w:pPr>
        <w:pStyle w:val="af1"/>
        <w:widowControl w:val="0"/>
        <w:suppressLineNumbers w:val="0"/>
        <w:suppressAutoHyphens/>
        <w:ind w:firstLine="0"/>
        <w:rPr>
          <w:rFonts w:ascii="Arial Narrow" w:hAnsi="Arial Narrow"/>
          <w:i/>
          <w:szCs w:val="24"/>
          <w:lang w:val="ru-RU"/>
        </w:rPr>
      </w:pPr>
    </w:p>
    <w:p w14:paraId="4D0D084D" w14:textId="451A364F" w:rsidR="001D23DB" w:rsidRPr="00F925C7" w:rsidRDefault="001D23DB" w:rsidP="001D23DB">
      <w:pPr>
        <w:suppressAutoHyphens/>
        <w:spacing w:after="0" w:line="240" w:lineRule="auto"/>
        <w:jc w:val="both"/>
        <w:rPr>
          <w:rFonts w:ascii="Arial Narrow" w:hAnsi="Arial Narrow"/>
          <w:b/>
          <w:sz w:val="24"/>
          <w:szCs w:val="24"/>
        </w:rPr>
      </w:pPr>
      <w:r w:rsidRPr="001D23DB">
        <w:rPr>
          <w:rFonts w:ascii="Arial Narrow" w:hAnsi="Arial Narrow"/>
          <w:b/>
          <w:sz w:val="24"/>
          <w:szCs w:val="24"/>
        </w:rPr>
        <w:t>Научная новизна</w:t>
      </w:r>
    </w:p>
    <w:p w14:paraId="06F87E2F" w14:textId="7B0491B2" w:rsidR="001D23DB" w:rsidRPr="001D23DB" w:rsidRDefault="001D23DB" w:rsidP="00CA1C58">
      <w:pPr>
        <w:pStyle w:val="af1"/>
        <w:widowControl w:val="0"/>
        <w:suppressLineNumbers w:val="0"/>
        <w:suppressAutoHyphens/>
        <w:ind w:firstLine="0"/>
        <w:rPr>
          <w:rFonts w:ascii="Arial Narrow" w:hAnsi="Arial Narrow"/>
          <w:iCs/>
          <w:szCs w:val="24"/>
          <w:lang w:val="ru-RU"/>
        </w:rPr>
      </w:pPr>
      <w:r w:rsidRPr="00F925C7">
        <w:rPr>
          <w:rFonts w:ascii="Arial Narrow" w:hAnsi="Arial Narrow"/>
          <w:iCs/>
          <w:szCs w:val="24"/>
          <w:lang w:val="ru-RU"/>
        </w:rPr>
        <w:tab/>
      </w:r>
      <w:r>
        <w:rPr>
          <w:rFonts w:ascii="Arial Narrow" w:hAnsi="Arial Narrow"/>
          <w:iCs/>
          <w:szCs w:val="24"/>
          <w:lang w:val="en-US"/>
        </w:rPr>
        <w:t>C</w:t>
      </w:r>
      <w:r w:rsidRPr="001D23DB">
        <w:rPr>
          <w:rFonts w:ascii="Arial Narrow" w:hAnsi="Arial Narrow"/>
          <w:iCs/>
          <w:szCs w:val="24"/>
          <w:lang w:val="ru-RU"/>
        </w:rPr>
        <w:t xml:space="preserve">оздается </w:t>
      </w:r>
      <w:r w:rsidR="00A35A65">
        <w:rPr>
          <w:rFonts w:ascii="Arial Narrow" w:hAnsi="Arial Narrow"/>
          <w:iCs/>
          <w:szCs w:val="24"/>
          <w:lang w:val="ru-RU"/>
        </w:rPr>
        <w:t xml:space="preserve">новая </w:t>
      </w:r>
      <w:r w:rsidRPr="001D23DB">
        <w:rPr>
          <w:rFonts w:ascii="Arial Narrow" w:hAnsi="Arial Narrow"/>
          <w:iCs/>
          <w:szCs w:val="24"/>
          <w:lang w:val="ru-RU"/>
        </w:rPr>
        <w:t xml:space="preserve">комплексная методика интеграции наземных и спутниковых данных для газового месторождения Северо-Устюртского </w:t>
      </w:r>
      <w:r w:rsidR="00F64D0C">
        <w:rPr>
          <w:rFonts w:ascii="Arial Narrow" w:hAnsi="Arial Narrow"/>
          <w:iCs/>
          <w:szCs w:val="24"/>
          <w:lang w:val="ru-RU"/>
        </w:rPr>
        <w:t>нефтегазоносного бассейна,</w:t>
      </w:r>
      <w:r w:rsidRPr="001D23DB">
        <w:rPr>
          <w:rFonts w:ascii="Arial Narrow" w:hAnsi="Arial Narrow"/>
          <w:iCs/>
          <w:szCs w:val="24"/>
          <w:lang w:val="ru-RU"/>
        </w:rPr>
        <w:t xml:space="preserve"> </w:t>
      </w:r>
      <w:r w:rsidR="002A60A4">
        <w:rPr>
          <w:rFonts w:ascii="Arial Narrow" w:hAnsi="Arial Narrow"/>
          <w:iCs/>
          <w:szCs w:val="24"/>
          <w:lang w:val="ru-RU"/>
        </w:rPr>
        <w:t>б</w:t>
      </w:r>
      <w:r w:rsidRPr="001D23DB">
        <w:rPr>
          <w:rFonts w:ascii="Arial Narrow" w:hAnsi="Arial Narrow"/>
          <w:iCs/>
          <w:szCs w:val="24"/>
          <w:lang w:val="ru-RU"/>
        </w:rPr>
        <w:t>удут получены ретроспективные временные ряды вертикальных и горизонтальных смещений</w:t>
      </w:r>
      <w:r w:rsidR="002A60A4">
        <w:rPr>
          <w:rFonts w:ascii="Arial Narrow" w:hAnsi="Arial Narrow"/>
          <w:iCs/>
          <w:szCs w:val="24"/>
          <w:lang w:val="ru-RU"/>
        </w:rPr>
        <w:t>, характеризующих современную геодинамическую обстановку региона</w:t>
      </w:r>
      <w:r w:rsidR="00C945EE">
        <w:rPr>
          <w:rFonts w:ascii="Arial Narrow" w:hAnsi="Arial Narrow"/>
          <w:iCs/>
          <w:szCs w:val="24"/>
          <w:lang w:val="ru-RU"/>
        </w:rPr>
        <w:t>, ф</w:t>
      </w:r>
      <w:r w:rsidRPr="001D23DB">
        <w:rPr>
          <w:rFonts w:ascii="Arial Narrow" w:hAnsi="Arial Narrow"/>
          <w:iCs/>
          <w:szCs w:val="24"/>
          <w:lang w:val="ru-RU"/>
        </w:rPr>
        <w:t xml:space="preserve">ормируется база </w:t>
      </w:r>
      <w:r w:rsidRPr="001D23DB">
        <w:rPr>
          <w:rFonts w:ascii="Arial Narrow" w:hAnsi="Arial Narrow"/>
          <w:iCs/>
          <w:szCs w:val="24"/>
          <w:lang w:val="en-US"/>
        </w:rPr>
        <w:t>Rinex</w:t>
      </w:r>
      <w:r w:rsidRPr="001D23DB">
        <w:rPr>
          <w:rFonts w:ascii="Arial Narrow" w:hAnsi="Arial Narrow"/>
          <w:iCs/>
          <w:szCs w:val="24"/>
          <w:lang w:val="ru-RU"/>
        </w:rPr>
        <w:t>-файлов</w:t>
      </w:r>
      <w:r w:rsidR="00C945EE">
        <w:rPr>
          <w:rFonts w:ascii="Arial Narrow" w:hAnsi="Arial Narrow"/>
          <w:iCs/>
          <w:szCs w:val="24"/>
          <w:lang w:val="ru-RU"/>
        </w:rPr>
        <w:t>, космических снимков</w:t>
      </w:r>
      <w:r w:rsidRPr="001D23DB">
        <w:rPr>
          <w:rFonts w:ascii="Arial Narrow" w:hAnsi="Arial Narrow"/>
          <w:iCs/>
          <w:szCs w:val="24"/>
          <w:lang w:val="ru-RU"/>
        </w:rPr>
        <w:t xml:space="preserve"> и полевых наблюдений для по</w:t>
      </w:r>
      <w:r w:rsidR="00C945EE">
        <w:rPr>
          <w:rFonts w:ascii="Arial Narrow" w:hAnsi="Arial Narrow"/>
          <w:iCs/>
          <w:szCs w:val="24"/>
          <w:lang w:val="ru-RU"/>
        </w:rPr>
        <w:t>следующего</w:t>
      </w:r>
      <w:r w:rsidRPr="001D23DB">
        <w:rPr>
          <w:rFonts w:ascii="Arial Narrow" w:hAnsi="Arial Narrow"/>
          <w:iCs/>
          <w:szCs w:val="24"/>
          <w:lang w:val="ru-RU"/>
        </w:rPr>
        <w:t xml:space="preserve"> анализа и прогноза</w:t>
      </w:r>
      <w:r w:rsidR="00566546">
        <w:rPr>
          <w:rFonts w:ascii="Arial Narrow" w:hAnsi="Arial Narrow"/>
          <w:iCs/>
          <w:szCs w:val="24"/>
          <w:lang w:val="ru-RU"/>
        </w:rPr>
        <w:t>,</w:t>
      </w:r>
      <w:r w:rsidRPr="001D23DB">
        <w:rPr>
          <w:rFonts w:ascii="Arial Narrow" w:hAnsi="Arial Narrow"/>
          <w:iCs/>
          <w:szCs w:val="24"/>
          <w:lang w:val="ru-RU"/>
        </w:rPr>
        <w:t xml:space="preserve"> </w:t>
      </w:r>
      <w:r w:rsidR="00F543CD">
        <w:rPr>
          <w:rFonts w:ascii="Arial Narrow" w:hAnsi="Arial Narrow"/>
          <w:iCs/>
          <w:szCs w:val="24"/>
          <w:lang w:val="ru-RU"/>
        </w:rPr>
        <w:t>рассматривается использование</w:t>
      </w:r>
      <w:r w:rsidRPr="001D23DB">
        <w:rPr>
          <w:rFonts w:ascii="Arial Narrow" w:hAnsi="Arial Narrow"/>
          <w:iCs/>
          <w:szCs w:val="24"/>
          <w:lang w:val="ru-RU"/>
        </w:rPr>
        <w:t xml:space="preserve"> машинно</w:t>
      </w:r>
      <w:r w:rsidR="00F543CD">
        <w:rPr>
          <w:rFonts w:ascii="Arial Narrow" w:hAnsi="Arial Narrow"/>
          <w:iCs/>
          <w:szCs w:val="24"/>
          <w:lang w:val="ru-RU"/>
        </w:rPr>
        <w:t>го</w:t>
      </w:r>
      <w:r w:rsidRPr="001D23DB">
        <w:rPr>
          <w:rFonts w:ascii="Arial Narrow" w:hAnsi="Arial Narrow"/>
          <w:iCs/>
          <w:szCs w:val="24"/>
          <w:lang w:val="ru-RU"/>
        </w:rPr>
        <w:t xml:space="preserve"> обучени</w:t>
      </w:r>
      <w:r w:rsidR="00F543CD">
        <w:rPr>
          <w:rFonts w:ascii="Arial Narrow" w:hAnsi="Arial Narrow"/>
          <w:iCs/>
          <w:szCs w:val="24"/>
          <w:lang w:val="ru-RU"/>
        </w:rPr>
        <w:t>я</w:t>
      </w:r>
      <w:r w:rsidRPr="001D23DB">
        <w:rPr>
          <w:rFonts w:ascii="Arial Narrow" w:hAnsi="Arial Narrow"/>
          <w:iCs/>
          <w:szCs w:val="24"/>
          <w:lang w:val="ru-RU"/>
        </w:rPr>
        <w:t xml:space="preserve"> для выявления закономерностей в деформационном поведении </w:t>
      </w:r>
      <w:r w:rsidR="00F543CD">
        <w:rPr>
          <w:rFonts w:ascii="Arial Narrow" w:hAnsi="Arial Narrow"/>
          <w:iCs/>
          <w:szCs w:val="24"/>
          <w:lang w:val="ru-RU"/>
        </w:rPr>
        <w:t>изучаемой территории</w:t>
      </w:r>
      <w:r w:rsidR="006928F6">
        <w:rPr>
          <w:rFonts w:ascii="Arial Narrow" w:hAnsi="Arial Narrow"/>
          <w:iCs/>
          <w:szCs w:val="24"/>
          <w:lang w:val="ru-RU"/>
        </w:rPr>
        <w:t>, что приведет к</w:t>
      </w:r>
      <w:r w:rsidRPr="001D23DB">
        <w:rPr>
          <w:rFonts w:ascii="Arial Narrow" w:hAnsi="Arial Narrow"/>
          <w:iCs/>
          <w:szCs w:val="24"/>
          <w:lang w:val="ru-RU"/>
        </w:rPr>
        <w:t xml:space="preserve"> улучшени</w:t>
      </w:r>
      <w:r w:rsidR="006928F6">
        <w:rPr>
          <w:rFonts w:ascii="Arial Narrow" w:hAnsi="Arial Narrow"/>
          <w:iCs/>
          <w:szCs w:val="24"/>
          <w:lang w:val="ru-RU"/>
        </w:rPr>
        <w:t>ю</w:t>
      </w:r>
      <w:r w:rsidRPr="001D23DB">
        <w:rPr>
          <w:rFonts w:ascii="Arial Narrow" w:hAnsi="Arial Narrow"/>
          <w:iCs/>
          <w:szCs w:val="24"/>
          <w:lang w:val="ru-RU"/>
        </w:rPr>
        <w:t xml:space="preserve"> точности мониторинга в 2-3 раза по сравнению с традиционными методами.</w:t>
      </w:r>
    </w:p>
    <w:p w14:paraId="0ECDE50A" w14:textId="77777777" w:rsidR="001D23DB" w:rsidRPr="001D23DB" w:rsidRDefault="001D23DB" w:rsidP="00CA1C58">
      <w:pPr>
        <w:pStyle w:val="af1"/>
        <w:widowControl w:val="0"/>
        <w:suppressLineNumbers w:val="0"/>
        <w:suppressAutoHyphens/>
        <w:ind w:firstLine="0"/>
        <w:rPr>
          <w:rFonts w:ascii="Arial Narrow" w:hAnsi="Arial Narrow"/>
          <w:i/>
          <w:szCs w:val="24"/>
          <w:lang w:val="ru-RU"/>
        </w:rPr>
      </w:pPr>
    </w:p>
    <w:p w14:paraId="632FDC82" w14:textId="77777777" w:rsidR="00696147" w:rsidRPr="00CA1C58" w:rsidRDefault="00696147" w:rsidP="00CA1C58">
      <w:pPr>
        <w:suppressAutoHyphens/>
        <w:spacing w:after="0" w:line="240" w:lineRule="auto"/>
        <w:jc w:val="both"/>
        <w:rPr>
          <w:rFonts w:ascii="Arial Narrow" w:hAnsi="Arial Narrow"/>
          <w:b/>
          <w:sz w:val="24"/>
          <w:szCs w:val="24"/>
        </w:rPr>
      </w:pPr>
      <w:r w:rsidRPr="00CA1C58">
        <w:rPr>
          <w:rFonts w:ascii="Arial Narrow" w:hAnsi="Arial Narrow"/>
          <w:b/>
          <w:sz w:val="24"/>
          <w:szCs w:val="24"/>
        </w:rPr>
        <w:t>Методиче</w:t>
      </w:r>
      <w:r w:rsidR="003C423F" w:rsidRPr="00CA1C58">
        <w:rPr>
          <w:rFonts w:ascii="Arial Narrow" w:hAnsi="Arial Narrow"/>
          <w:b/>
          <w:sz w:val="24"/>
          <w:szCs w:val="24"/>
        </w:rPr>
        <w:t>ский аспект</w:t>
      </w:r>
    </w:p>
    <w:p w14:paraId="3E2B488F" w14:textId="03B7FD6B" w:rsidR="00696147" w:rsidRPr="00CA1C58" w:rsidRDefault="000869EF" w:rsidP="00CA1C58">
      <w:pPr>
        <w:tabs>
          <w:tab w:val="left" w:pos="284"/>
        </w:tabs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i/>
          <w:sz w:val="24"/>
          <w:szCs w:val="24"/>
        </w:rPr>
        <w:tab/>
      </w:r>
      <w:r>
        <w:rPr>
          <w:rFonts w:ascii="Arial Narrow" w:hAnsi="Arial Narrow"/>
          <w:b/>
          <w:i/>
          <w:sz w:val="24"/>
          <w:szCs w:val="24"/>
        </w:rPr>
        <w:tab/>
      </w:r>
      <w:r w:rsidR="00696147" w:rsidRPr="00CA1C58">
        <w:rPr>
          <w:rFonts w:ascii="Arial Narrow" w:hAnsi="Arial Narrow"/>
          <w:sz w:val="24"/>
          <w:szCs w:val="24"/>
        </w:rPr>
        <w:t xml:space="preserve">Освоение месторождений полезных ископаемых и, в частности, воздействие на геологическую среду с целью извлечения углеводородов занимает длительный отрезок времени и сопровождается непрерывными изменениями её геодинамического равновесия. В зависимости от особенностей геологического строения эти изменения могут проявляться в виде просадок земной поверхности и/или </w:t>
      </w:r>
      <w:r w:rsidR="00FE7C35">
        <w:rPr>
          <w:rFonts w:ascii="Arial Narrow" w:hAnsi="Arial Narrow"/>
          <w:sz w:val="24"/>
          <w:szCs w:val="24"/>
        </w:rPr>
        <w:t>техногенной</w:t>
      </w:r>
      <w:r w:rsidR="00696147" w:rsidRPr="00CA1C58">
        <w:rPr>
          <w:rFonts w:ascii="Arial Narrow" w:hAnsi="Arial Narrow"/>
          <w:sz w:val="24"/>
          <w:szCs w:val="24"/>
        </w:rPr>
        <w:t xml:space="preserve"> сейсмичности</w:t>
      </w:r>
      <w:r w:rsidR="004C4AF1">
        <w:rPr>
          <w:rFonts w:ascii="Arial Narrow" w:hAnsi="Arial Narrow"/>
          <w:sz w:val="24"/>
          <w:szCs w:val="24"/>
        </w:rPr>
        <w:t xml:space="preserve"> в резуль</w:t>
      </w:r>
      <w:r w:rsidR="00846ED8">
        <w:rPr>
          <w:rFonts w:ascii="Arial Narrow" w:hAnsi="Arial Narrow"/>
          <w:sz w:val="24"/>
          <w:szCs w:val="24"/>
        </w:rPr>
        <w:t>тате разгрузки напряжения</w:t>
      </w:r>
      <w:r w:rsidR="002C6928">
        <w:rPr>
          <w:rFonts w:ascii="Arial Narrow" w:hAnsi="Arial Narrow"/>
          <w:sz w:val="24"/>
          <w:szCs w:val="24"/>
        </w:rPr>
        <w:t xml:space="preserve"> тектонических разломов</w:t>
      </w:r>
      <w:r w:rsidR="00FE7C35">
        <w:rPr>
          <w:rFonts w:ascii="Arial Narrow" w:hAnsi="Arial Narrow"/>
          <w:sz w:val="24"/>
          <w:szCs w:val="24"/>
        </w:rPr>
        <w:t xml:space="preserve"> из-за снижения </w:t>
      </w:r>
      <w:r w:rsidR="00F71B95">
        <w:rPr>
          <w:rFonts w:ascii="Arial Narrow" w:hAnsi="Arial Narrow"/>
          <w:sz w:val="24"/>
          <w:szCs w:val="24"/>
        </w:rPr>
        <w:t>давления газового пласта</w:t>
      </w:r>
      <w:r w:rsidR="00696147" w:rsidRPr="00CA1C58">
        <w:rPr>
          <w:rFonts w:ascii="Arial Narrow" w:hAnsi="Arial Narrow"/>
          <w:sz w:val="24"/>
          <w:szCs w:val="24"/>
        </w:rPr>
        <w:t>.  Активизация последней неизбежно приводит к значительному материальному ущербу</w:t>
      </w:r>
      <w:r w:rsidR="0092320E">
        <w:rPr>
          <w:rFonts w:ascii="Arial Narrow" w:hAnsi="Arial Narrow"/>
          <w:sz w:val="24"/>
          <w:szCs w:val="24"/>
        </w:rPr>
        <w:t xml:space="preserve"> по наземной инфраструктуре системы сбора и транспортировки газа</w:t>
      </w:r>
      <w:r w:rsidR="00696147" w:rsidRPr="00CA1C58">
        <w:rPr>
          <w:rFonts w:ascii="Arial Narrow" w:hAnsi="Arial Narrow"/>
          <w:sz w:val="24"/>
          <w:szCs w:val="24"/>
        </w:rPr>
        <w:t>.</w:t>
      </w:r>
    </w:p>
    <w:p w14:paraId="1D8B6DEB" w14:textId="77777777" w:rsidR="00696147" w:rsidRDefault="00696147" w:rsidP="00CA1C58">
      <w:pPr>
        <w:tabs>
          <w:tab w:val="left" w:pos="284"/>
        </w:tabs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CA1C58">
        <w:rPr>
          <w:rFonts w:ascii="Arial Narrow" w:hAnsi="Arial Narrow"/>
          <w:sz w:val="24"/>
          <w:szCs w:val="24"/>
        </w:rPr>
        <w:tab/>
      </w:r>
      <w:r w:rsidRPr="00CA1C58">
        <w:rPr>
          <w:rFonts w:ascii="Arial Narrow" w:hAnsi="Arial Narrow"/>
          <w:sz w:val="24"/>
          <w:szCs w:val="24"/>
        </w:rPr>
        <w:tab/>
        <w:t xml:space="preserve">Поэтому в мировой практике разработка месторождений сопровождается непрерывными мониторинговыми наблюдениями с использованием наземных и наземно-космических методов исследования. </w:t>
      </w:r>
    </w:p>
    <w:p w14:paraId="387B2A2C" w14:textId="38017168" w:rsidR="00546E25" w:rsidRDefault="00546E25" w:rsidP="00CA1C58">
      <w:pPr>
        <w:tabs>
          <w:tab w:val="left" w:pos="284"/>
        </w:tabs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Методика выполнения</w:t>
      </w:r>
    </w:p>
    <w:p w14:paraId="11673799" w14:textId="5A6FED28" w:rsidR="00FC0483" w:rsidRPr="00FC0483" w:rsidRDefault="00FC0483" w:rsidP="00FC0483">
      <w:pPr>
        <w:pStyle w:val="af"/>
        <w:numPr>
          <w:ilvl w:val="0"/>
          <w:numId w:val="40"/>
        </w:numPr>
        <w:tabs>
          <w:tab w:val="left" w:pos="284"/>
        </w:tabs>
        <w:suppressAutoHyphens/>
        <w:spacing w:after="0" w:line="240" w:lineRule="auto"/>
        <w:jc w:val="both"/>
        <w:rPr>
          <w:rFonts w:ascii="Arial Narrow" w:eastAsia="Times New Roman" w:hAnsi="Arial Narrow"/>
          <w:sz w:val="24"/>
          <w:szCs w:val="24"/>
          <w:lang w:eastAsia="ru-RU"/>
        </w:rPr>
      </w:pPr>
      <w:r w:rsidRPr="00FC0483">
        <w:rPr>
          <w:rFonts w:ascii="Arial Narrow" w:eastAsia="Times New Roman" w:hAnsi="Arial Narrow"/>
          <w:sz w:val="24"/>
          <w:szCs w:val="24"/>
          <w:lang w:eastAsia="ru-RU"/>
        </w:rPr>
        <w:t>Использование сети перманентных GNSS-</w:t>
      </w:r>
      <w:r w:rsidR="00546E25">
        <w:rPr>
          <w:rFonts w:ascii="Arial Narrow" w:eastAsia="Times New Roman" w:hAnsi="Arial Narrow"/>
          <w:sz w:val="24"/>
          <w:szCs w:val="24"/>
          <w:lang w:eastAsia="ru-RU"/>
        </w:rPr>
        <w:t>станций</w:t>
      </w:r>
      <w:r w:rsidRPr="00FC0483">
        <w:rPr>
          <w:rFonts w:ascii="Arial Narrow" w:eastAsia="Times New Roman" w:hAnsi="Arial Narrow"/>
          <w:sz w:val="24"/>
          <w:szCs w:val="24"/>
          <w:lang w:eastAsia="ru-RU"/>
        </w:rPr>
        <w:t>, нивелирования II класса, гравиметрии с точностью ≤ 5 мкГал;</w:t>
      </w:r>
    </w:p>
    <w:p w14:paraId="3FCCA247" w14:textId="2A7BD79A" w:rsidR="00FC0483" w:rsidRPr="00FC0483" w:rsidRDefault="00FC0483" w:rsidP="00FC0483">
      <w:pPr>
        <w:pStyle w:val="af"/>
        <w:numPr>
          <w:ilvl w:val="0"/>
          <w:numId w:val="40"/>
        </w:numPr>
        <w:tabs>
          <w:tab w:val="left" w:pos="284"/>
        </w:tabs>
        <w:suppressAutoHyphens/>
        <w:spacing w:after="0" w:line="240" w:lineRule="auto"/>
        <w:jc w:val="both"/>
        <w:rPr>
          <w:rFonts w:ascii="Arial Narrow" w:eastAsia="Times New Roman" w:hAnsi="Arial Narrow"/>
          <w:sz w:val="24"/>
          <w:szCs w:val="24"/>
          <w:lang w:eastAsia="ru-RU"/>
        </w:rPr>
      </w:pPr>
      <w:r w:rsidRPr="00FC0483">
        <w:rPr>
          <w:rFonts w:ascii="Arial Narrow" w:eastAsia="Times New Roman" w:hAnsi="Arial Narrow"/>
          <w:sz w:val="24"/>
          <w:szCs w:val="24"/>
          <w:lang w:eastAsia="ru-RU"/>
        </w:rPr>
        <w:t>Спутниковая радарная интерферометрия (Sentinel-1, ALOS-2, ICEYE</w:t>
      </w:r>
      <w:r w:rsidR="004017EC">
        <w:rPr>
          <w:rFonts w:ascii="Arial Narrow" w:eastAsia="Times New Roman" w:hAnsi="Arial Narrow"/>
          <w:sz w:val="24"/>
          <w:szCs w:val="24"/>
          <w:lang w:eastAsia="ru-RU"/>
        </w:rPr>
        <w:t xml:space="preserve"> или др</w:t>
      </w:r>
      <w:r w:rsidR="00464D4B">
        <w:rPr>
          <w:rFonts w:ascii="Arial Narrow" w:eastAsia="Times New Roman" w:hAnsi="Arial Narrow"/>
          <w:sz w:val="24"/>
          <w:szCs w:val="24"/>
          <w:lang w:eastAsia="ru-RU"/>
        </w:rPr>
        <w:t>.</w:t>
      </w:r>
      <w:r w:rsidRPr="00FC0483">
        <w:rPr>
          <w:rFonts w:ascii="Arial Narrow" w:eastAsia="Times New Roman" w:hAnsi="Arial Narrow"/>
          <w:sz w:val="24"/>
          <w:szCs w:val="24"/>
          <w:lang w:eastAsia="ru-RU"/>
        </w:rPr>
        <w:t>);</w:t>
      </w:r>
    </w:p>
    <w:p w14:paraId="287A5264" w14:textId="0521875B" w:rsidR="00FC0483" w:rsidRPr="00FC0483" w:rsidRDefault="00FC0483" w:rsidP="00FC0483">
      <w:pPr>
        <w:pStyle w:val="af"/>
        <w:numPr>
          <w:ilvl w:val="0"/>
          <w:numId w:val="40"/>
        </w:numPr>
        <w:tabs>
          <w:tab w:val="left" w:pos="284"/>
        </w:tabs>
        <w:suppressAutoHyphens/>
        <w:spacing w:after="0" w:line="240" w:lineRule="auto"/>
        <w:jc w:val="both"/>
        <w:rPr>
          <w:rFonts w:ascii="Arial Narrow" w:eastAsia="Times New Roman" w:hAnsi="Arial Narrow"/>
          <w:sz w:val="24"/>
          <w:szCs w:val="24"/>
          <w:lang w:eastAsia="ru-RU"/>
        </w:rPr>
      </w:pPr>
      <w:r w:rsidRPr="00FC0483">
        <w:rPr>
          <w:rFonts w:ascii="Arial Narrow" w:eastAsia="Times New Roman" w:hAnsi="Arial Narrow"/>
          <w:sz w:val="24"/>
          <w:szCs w:val="24"/>
          <w:lang w:eastAsia="ru-RU"/>
        </w:rPr>
        <w:t>Обработка Rinex-файлов</w:t>
      </w:r>
      <w:r w:rsidR="00983CCC">
        <w:rPr>
          <w:rFonts w:ascii="Arial Narrow" w:eastAsia="Times New Roman" w:hAnsi="Arial Narrow"/>
          <w:sz w:val="24"/>
          <w:szCs w:val="24"/>
          <w:lang w:eastAsia="ru-RU"/>
        </w:rPr>
        <w:t xml:space="preserve"> в международных системах</w:t>
      </w:r>
      <w:r w:rsidRPr="00FC0483">
        <w:rPr>
          <w:rFonts w:ascii="Arial Narrow" w:eastAsia="Times New Roman" w:hAnsi="Arial Narrow"/>
          <w:sz w:val="24"/>
          <w:szCs w:val="24"/>
          <w:lang w:eastAsia="ru-RU"/>
        </w:rPr>
        <w:t>;</w:t>
      </w:r>
    </w:p>
    <w:p w14:paraId="77B77C93" w14:textId="77777777" w:rsidR="00FC0483" w:rsidRPr="00FC0483" w:rsidRDefault="00FC0483" w:rsidP="00FC0483">
      <w:pPr>
        <w:pStyle w:val="af"/>
        <w:numPr>
          <w:ilvl w:val="0"/>
          <w:numId w:val="40"/>
        </w:numPr>
        <w:tabs>
          <w:tab w:val="left" w:pos="284"/>
        </w:tabs>
        <w:suppressAutoHyphens/>
        <w:spacing w:after="0" w:line="240" w:lineRule="auto"/>
        <w:jc w:val="both"/>
        <w:rPr>
          <w:rFonts w:ascii="Arial Narrow" w:eastAsia="Times New Roman" w:hAnsi="Arial Narrow"/>
          <w:sz w:val="24"/>
          <w:szCs w:val="24"/>
          <w:lang w:eastAsia="ru-RU"/>
        </w:rPr>
      </w:pPr>
      <w:r w:rsidRPr="00FC0483">
        <w:rPr>
          <w:rFonts w:ascii="Arial Narrow" w:eastAsia="Times New Roman" w:hAnsi="Arial Narrow"/>
          <w:sz w:val="24"/>
          <w:szCs w:val="24"/>
          <w:lang w:eastAsia="ru-RU"/>
        </w:rPr>
        <w:t>Геоинформационное моделирование и построение 3D-карт смещений;</w:t>
      </w:r>
    </w:p>
    <w:p w14:paraId="553300B9" w14:textId="77777777" w:rsidR="00FC0483" w:rsidRPr="00FC0483" w:rsidRDefault="00FC0483" w:rsidP="00FC0483">
      <w:pPr>
        <w:pStyle w:val="af"/>
        <w:numPr>
          <w:ilvl w:val="0"/>
          <w:numId w:val="40"/>
        </w:numPr>
        <w:tabs>
          <w:tab w:val="left" w:pos="284"/>
        </w:tabs>
        <w:suppressAutoHyphens/>
        <w:spacing w:after="0" w:line="240" w:lineRule="auto"/>
        <w:jc w:val="both"/>
        <w:rPr>
          <w:rFonts w:ascii="Arial Narrow" w:eastAsia="Times New Roman" w:hAnsi="Arial Narrow"/>
          <w:sz w:val="24"/>
          <w:szCs w:val="24"/>
          <w:lang w:eastAsia="ru-RU"/>
        </w:rPr>
      </w:pPr>
      <w:r w:rsidRPr="00FC0483">
        <w:rPr>
          <w:rFonts w:ascii="Arial Narrow" w:eastAsia="Times New Roman" w:hAnsi="Arial Narrow"/>
          <w:sz w:val="24"/>
          <w:szCs w:val="24"/>
          <w:lang w:eastAsia="ru-RU"/>
        </w:rPr>
        <w:t>Сравнение с данными за 2018–2022 гг.;</w:t>
      </w:r>
    </w:p>
    <w:p w14:paraId="0DE17D6D" w14:textId="4AED4B32" w:rsidR="00FC0483" w:rsidRDefault="00FC0483" w:rsidP="00FC0483">
      <w:pPr>
        <w:pStyle w:val="af"/>
        <w:numPr>
          <w:ilvl w:val="0"/>
          <w:numId w:val="40"/>
        </w:numPr>
        <w:tabs>
          <w:tab w:val="left" w:pos="284"/>
        </w:tabs>
        <w:suppressAutoHyphens/>
        <w:spacing w:after="0" w:line="240" w:lineRule="auto"/>
        <w:jc w:val="both"/>
        <w:rPr>
          <w:rFonts w:ascii="Arial Narrow" w:eastAsia="Times New Roman" w:hAnsi="Arial Narrow"/>
          <w:sz w:val="24"/>
          <w:szCs w:val="24"/>
          <w:lang w:eastAsia="ru-RU"/>
        </w:rPr>
      </w:pPr>
      <w:r w:rsidRPr="00FC0483">
        <w:rPr>
          <w:rFonts w:ascii="Arial Narrow" w:eastAsia="Times New Roman" w:hAnsi="Arial Narrow"/>
          <w:sz w:val="24"/>
          <w:szCs w:val="24"/>
          <w:lang w:eastAsia="ru-RU"/>
        </w:rPr>
        <w:t>Использование программного обеспечения (GAMIT/GLOBK, SNAP, GMT5SAR, QGIS и</w:t>
      </w:r>
      <w:r w:rsidR="00464D4B">
        <w:rPr>
          <w:rFonts w:ascii="Arial Narrow" w:eastAsia="Times New Roman" w:hAnsi="Arial Narrow"/>
          <w:sz w:val="24"/>
          <w:szCs w:val="24"/>
          <w:lang w:eastAsia="ru-RU"/>
        </w:rPr>
        <w:t>ли</w:t>
      </w:r>
      <w:r w:rsidRPr="00FC0483">
        <w:rPr>
          <w:rFonts w:ascii="Arial Narrow" w:eastAsia="Times New Roman" w:hAnsi="Arial Narrow"/>
          <w:sz w:val="24"/>
          <w:szCs w:val="24"/>
          <w:lang w:eastAsia="ru-RU"/>
        </w:rPr>
        <w:t xml:space="preserve"> др.)</w:t>
      </w:r>
      <w:r w:rsidR="00E86339">
        <w:rPr>
          <w:rFonts w:ascii="Arial Narrow" w:eastAsia="Times New Roman" w:hAnsi="Arial Narrow"/>
          <w:sz w:val="24"/>
          <w:szCs w:val="24"/>
          <w:lang w:eastAsia="ru-RU"/>
        </w:rPr>
        <w:t>;</w:t>
      </w:r>
    </w:p>
    <w:p w14:paraId="50835E24" w14:textId="4F4DEE03" w:rsidR="00E86339" w:rsidRPr="00FC0483" w:rsidRDefault="00E86339" w:rsidP="00FC0483">
      <w:pPr>
        <w:pStyle w:val="af"/>
        <w:numPr>
          <w:ilvl w:val="0"/>
          <w:numId w:val="40"/>
        </w:numPr>
        <w:tabs>
          <w:tab w:val="left" w:pos="284"/>
        </w:tabs>
        <w:suppressAutoHyphens/>
        <w:spacing w:after="0" w:line="240" w:lineRule="auto"/>
        <w:jc w:val="both"/>
        <w:rPr>
          <w:rFonts w:ascii="Arial Narrow" w:eastAsia="Times New Roman" w:hAnsi="Arial Narrow"/>
          <w:sz w:val="24"/>
          <w:szCs w:val="24"/>
          <w:lang w:eastAsia="ru-RU"/>
        </w:rPr>
      </w:pPr>
      <w:r>
        <w:rPr>
          <w:rFonts w:ascii="Arial Narrow" w:eastAsia="Times New Roman" w:hAnsi="Arial Narrow"/>
          <w:sz w:val="24"/>
          <w:szCs w:val="24"/>
          <w:lang w:eastAsia="ru-RU"/>
        </w:rPr>
        <w:t>Составление комплексной программы.</w:t>
      </w:r>
    </w:p>
    <w:p w14:paraId="09048D4B" w14:textId="77777777" w:rsidR="00696147" w:rsidRPr="00CA1C58" w:rsidRDefault="00696147" w:rsidP="00CA1C58">
      <w:pPr>
        <w:suppressAutoHyphens/>
        <w:spacing w:after="0" w:line="240" w:lineRule="auto"/>
        <w:jc w:val="both"/>
        <w:rPr>
          <w:rFonts w:ascii="Arial Narrow" w:eastAsia="Times New Roman" w:hAnsi="Arial Narrow"/>
          <w:sz w:val="24"/>
          <w:szCs w:val="24"/>
          <w:lang w:eastAsia="ru-RU"/>
        </w:rPr>
      </w:pPr>
    </w:p>
    <w:p w14:paraId="0EAD1D36" w14:textId="77777777" w:rsidR="00AD59EA" w:rsidRPr="00CA1C58" w:rsidRDefault="00AD59EA" w:rsidP="00CA1C58">
      <w:pPr>
        <w:suppressAutoHyphens/>
        <w:spacing w:after="0" w:line="240" w:lineRule="auto"/>
        <w:jc w:val="both"/>
        <w:rPr>
          <w:rFonts w:ascii="Arial Narrow" w:hAnsi="Arial Narrow"/>
          <w:b/>
          <w:i/>
          <w:sz w:val="24"/>
          <w:szCs w:val="24"/>
        </w:rPr>
      </w:pPr>
      <w:r w:rsidRPr="00CA1C58">
        <w:rPr>
          <w:rFonts w:ascii="Arial Narrow" w:hAnsi="Arial Narrow"/>
          <w:b/>
          <w:i/>
          <w:sz w:val="24"/>
          <w:szCs w:val="24"/>
        </w:rPr>
        <w:t xml:space="preserve">Сеть </w:t>
      </w:r>
      <w:r w:rsidRPr="00CA1C58">
        <w:rPr>
          <w:rFonts w:ascii="Arial Narrow" w:hAnsi="Arial Narrow"/>
          <w:b/>
          <w:i/>
          <w:sz w:val="24"/>
          <w:szCs w:val="24"/>
          <w:lang w:val="en-US"/>
        </w:rPr>
        <w:t>GNSS</w:t>
      </w:r>
      <w:r w:rsidR="003C423F" w:rsidRPr="00CA1C58">
        <w:rPr>
          <w:rFonts w:ascii="Arial Narrow" w:hAnsi="Arial Narrow"/>
          <w:b/>
          <w:i/>
          <w:sz w:val="24"/>
          <w:szCs w:val="24"/>
        </w:rPr>
        <w:t>-станций</w:t>
      </w:r>
    </w:p>
    <w:p w14:paraId="01AFD064" w14:textId="633B2337" w:rsidR="00AD59EA" w:rsidRPr="009A492F" w:rsidRDefault="00E10B41" w:rsidP="00CA1C58">
      <w:pPr>
        <w:suppressAutoHyphens/>
        <w:spacing w:after="0" w:line="240" w:lineRule="auto"/>
        <w:ind w:firstLine="709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>
        <w:rPr>
          <w:rFonts w:ascii="Arial Narrow" w:eastAsia="Times New Roman" w:hAnsi="Arial Narrow" w:cs="Times New Roman"/>
          <w:sz w:val="24"/>
          <w:szCs w:val="24"/>
          <w:lang w:val="kk-KZ" w:eastAsia="ru-RU"/>
        </w:rPr>
        <w:t xml:space="preserve">На месторождении </w:t>
      </w:r>
      <w:r w:rsidR="006E1B5F">
        <w:rPr>
          <w:rFonts w:ascii="Arial Narrow" w:eastAsia="Times New Roman" w:hAnsi="Arial Narrow" w:cs="Times New Roman"/>
          <w:sz w:val="24"/>
          <w:szCs w:val="24"/>
          <w:lang w:val="kk-KZ" w:eastAsia="ru-RU"/>
        </w:rPr>
        <w:t xml:space="preserve">действует сеть базовых станций </w:t>
      </w:r>
      <w:r w:rsidR="009A492F">
        <w:rPr>
          <w:rFonts w:ascii="Arial Narrow" w:eastAsia="Times New Roman" w:hAnsi="Arial Narrow" w:cs="Times New Roman"/>
          <w:sz w:val="24"/>
          <w:szCs w:val="24"/>
          <w:lang w:val="en-US" w:eastAsia="ru-RU"/>
        </w:rPr>
        <w:t>GNSS</w:t>
      </w:r>
      <w:r w:rsidR="009A492F">
        <w:rPr>
          <w:rFonts w:ascii="Arial Narrow" w:eastAsia="Times New Roman" w:hAnsi="Arial Narrow" w:cs="Times New Roman"/>
          <w:sz w:val="24"/>
          <w:szCs w:val="24"/>
          <w:lang w:eastAsia="ru-RU"/>
        </w:rPr>
        <w:t>. Требуется организовать сбор данных, обработку и интерпретацию</w:t>
      </w:r>
      <w:r w:rsidR="001725C2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 </w:t>
      </w:r>
      <w:r w:rsidR="001725C2">
        <w:rPr>
          <w:rFonts w:ascii="Arial Narrow" w:eastAsia="Times New Roman" w:hAnsi="Arial Narrow" w:cs="Times New Roman"/>
          <w:sz w:val="24"/>
          <w:szCs w:val="24"/>
          <w:lang w:val="en-US" w:eastAsia="ru-RU"/>
        </w:rPr>
        <w:t>Rinex-</w:t>
      </w:r>
      <w:r w:rsidR="001725C2">
        <w:rPr>
          <w:rFonts w:ascii="Arial Narrow" w:eastAsia="Times New Roman" w:hAnsi="Arial Narrow" w:cs="Times New Roman"/>
          <w:sz w:val="24"/>
          <w:szCs w:val="24"/>
          <w:lang w:val="kk-KZ" w:eastAsia="ru-RU"/>
        </w:rPr>
        <w:t>файлов</w:t>
      </w:r>
      <w:r w:rsidR="001725C2">
        <w:rPr>
          <w:rFonts w:ascii="Arial Narrow" w:eastAsia="Times New Roman" w:hAnsi="Arial Narrow" w:cs="Times New Roman"/>
          <w:sz w:val="24"/>
          <w:szCs w:val="24"/>
          <w:lang w:eastAsia="ru-RU"/>
        </w:rPr>
        <w:t>.</w:t>
      </w:r>
    </w:p>
    <w:p w14:paraId="50DA425A" w14:textId="77777777" w:rsidR="00F0151D" w:rsidRPr="00CA1C58" w:rsidRDefault="00F0151D" w:rsidP="00CA1C58">
      <w:pPr>
        <w:suppressAutoHyphens/>
        <w:spacing w:after="0" w:line="240" w:lineRule="auto"/>
        <w:jc w:val="both"/>
        <w:rPr>
          <w:rFonts w:ascii="Arial Narrow" w:hAnsi="Arial Narrow"/>
          <w:b/>
          <w:i/>
          <w:sz w:val="24"/>
          <w:szCs w:val="24"/>
        </w:rPr>
      </w:pPr>
    </w:p>
    <w:p w14:paraId="60304F1D" w14:textId="77777777" w:rsidR="00E72CE1" w:rsidRPr="00CA1C58" w:rsidRDefault="00E72CE1" w:rsidP="00CA1C58">
      <w:pPr>
        <w:suppressAutoHyphens/>
        <w:spacing w:after="0" w:line="240" w:lineRule="auto"/>
        <w:jc w:val="center"/>
        <w:rPr>
          <w:rFonts w:ascii="Arial Narrow" w:hAnsi="Arial Narrow"/>
          <w:b/>
          <w:i/>
          <w:sz w:val="24"/>
          <w:szCs w:val="24"/>
        </w:rPr>
      </w:pPr>
      <w:r w:rsidRPr="00CA1C58">
        <w:rPr>
          <w:rFonts w:ascii="Arial Narrow" w:hAnsi="Arial Narrow"/>
          <w:noProof/>
          <w:sz w:val="24"/>
          <w:szCs w:val="24"/>
          <w:lang w:eastAsia="ru-RU"/>
        </w:rPr>
        <w:lastRenderedPageBreak/>
        <w:drawing>
          <wp:inline distT="0" distB="0" distL="0" distR="0" wp14:anchorId="6035FB10" wp14:editId="11ED8163">
            <wp:extent cx="4958360" cy="265388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70106" cy="2660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57E2E7" w14:textId="77777777" w:rsidR="00E72CE1" w:rsidRPr="00CA1C58" w:rsidRDefault="00E72CE1" w:rsidP="00CA1C58">
      <w:pPr>
        <w:suppressAutoHyphens/>
        <w:spacing w:after="0" w:line="240" w:lineRule="auto"/>
        <w:ind w:firstLine="567"/>
        <w:jc w:val="center"/>
        <w:rPr>
          <w:rFonts w:ascii="Arial Narrow" w:hAnsi="Arial Narrow"/>
          <w:sz w:val="24"/>
          <w:szCs w:val="24"/>
        </w:rPr>
      </w:pPr>
      <w:r w:rsidRPr="00CA1C58">
        <w:rPr>
          <w:rFonts w:ascii="Arial Narrow" w:hAnsi="Arial Narrow"/>
          <w:sz w:val="24"/>
          <w:szCs w:val="24"/>
        </w:rPr>
        <w:t xml:space="preserve">Рисунок </w:t>
      </w:r>
      <w:r w:rsidR="00672735" w:rsidRPr="00CA1C58">
        <w:rPr>
          <w:rFonts w:ascii="Arial Narrow" w:hAnsi="Arial Narrow"/>
          <w:sz w:val="24"/>
          <w:szCs w:val="24"/>
        </w:rPr>
        <w:t>3</w:t>
      </w:r>
      <w:r w:rsidRPr="00CA1C58">
        <w:rPr>
          <w:rFonts w:ascii="Arial Narrow" w:hAnsi="Arial Narrow"/>
          <w:sz w:val="24"/>
          <w:szCs w:val="24"/>
        </w:rPr>
        <w:t xml:space="preserve">. </w:t>
      </w:r>
      <w:r w:rsidR="00FC70F8" w:rsidRPr="00CA1C58">
        <w:rPr>
          <w:rFonts w:ascii="Arial Narrow" w:hAnsi="Arial Narrow"/>
          <w:sz w:val="24"/>
          <w:szCs w:val="24"/>
        </w:rPr>
        <w:t>Пример</w:t>
      </w:r>
      <w:r w:rsidRPr="00CA1C58">
        <w:rPr>
          <w:rFonts w:ascii="Arial Narrow" w:hAnsi="Arial Narrow"/>
          <w:sz w:val="24"/>
          <w:szCs w:val="24"/>
        </w:rPr>
        <w:t xml:space="preserve"> расположения сети </w:t>
      </w:r>
      <w:r w:rsidR="003C423F" w:rsidRPr="00CA1C58">
        <w:rPr>
          <w:rFonts w:ascii="Arial Narrow" w:hAnsi="Arial Narrow"/>
          <w:sz w:val="24"/>
          <w:szCs w:val="24"/>
        </w:rPr>
        <w:t xml:space="preserve">перманентных </w:t>
      </w:r>
      <w:r w:rsidRPr="00CA1C58">
        <w:rPr>
          <w:rFonts w:ascii="Arial Narrow" w:hAnsi="Arial Narrow"/>
          <w:sz w:val="24"/>
          <w:szCs w:val="24"/>
          <w:lang w:val="en-US"/>
        </w:rPr>
        <w:t>GNSS</w:t>
      </w:r>
      <w:r w:rsidRPr="00CA1C58">
        <w:rPr>
          <w:rFonts w:ascii="Arial Narrow" w:hAnsi="Arial Narrow"/>
          <w:sz w:val="24"/>
          <w:szCs w:val="24"/>
        </w:rPr>
        <w:t>-станций на территории месторождения Шагырлы-Шомышты</w:t>
      </w:r>
    </w:p>
    <w:p w14:paraId="1EA889D1" w14:textId="77777777" w:rsidR="00E72CE1" w:rsidRPr="00CA1C58" w:rsidRDefault="00E72CE1" w:rsidP="00CA1C58">
      <w:pPr>
        <w:suppressAutoHyphens/>
        <w:spacing w:after="0" w:line="240" w:lineRule="auto"/>
        <w:jc w:val="center"/>
        <w:rPr>
          <w:rFonts w:ascii="Arial Narrow" w:hAnsi="Arial Narrow"/>
          <w:b/>
          <w:i/>
          <w:sz w:val="24"/>
          <w:szCs w:val="24"/>
        </w:rPr>
      </w:pPr>
    </w:p>
    <w:p w14:paraId="316FBD40" w14:textId="253B3930" w:rsidR="00032959" w:rsidRPr="00CA1C58" w:rsidRDefault="00F0151D" w:rsidP="0078214E">
      <w:pPr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CA1C58">
        <w:rPr>
          <w:rFonts w:ascii="Arial Narrow" w:hAnsi="Arial Narrow"/>
          <w:noProof/>
          <w:sz w:val="24"/>
          <w:szCs w:val="24"/>
          <w:lang w:eastAsia="ru-RU"/>
        </w:rPr>
        <w:t xml:space="preserve"> </w:t>
      </w:r>
      <w:r w:rsidR="009C50E5" w:rsidRPr="00CA1C58">
        <w:rPr>
          <w:rFonts w:ascii="Arial Narrow" w:hAnsi="Arial Narrow"/>
          <w:noProof/>
          <w:sz w:val="24"/>
          <w:szCs w:val="24"/>
          <w:lang w:eastAsia="ru-RU"/>
        </w:rPr>
        <w:tab/>
      </w:r>
    </w:p>
    <w:p w14:paraId="26BC0B8E" w14:textId="77777777" w:rsidR="00077894" w:rsidRPr="00CA1C58" w:rsidRDefault="00077894" w:rsidP="00CA1C58">
      <w:pPr>
        <w:suppressAutoHyphens/>
        <w:spacing w:after="0" w:line="240" w:lineRule="auto"/>
        <w:jc w:val="both"/>
        <w:rPr>
          <w:rFonts w:ascii="Arial Narrow" w:hAnsi="Arial Narrow"/>
          <w:b/>
          <w:sz w:val="24"/>
          <w:szCs w:val="24"/>
        </w:rPr>
      </w:pPr>
      <w:r w:rsidRPr="00CA1C58">
        <w:rPr>
          <w:rFonts w:ascii="Arial Narrow" w:hAnsi="Arial Narrow"/>
          <w:b/>
          <w:sz w:val="24"/>
          <w:szCs w:val="24"/>
        </w:rPr>
        <w:t>Ожидаемый экономический и социальный эффект</w:t>
      </w:r>
    </w:p>
    <w:p w14:paraId="17140F1F" w14:textId="77777777" w:rsidR="006B7F7B" w:rsidRPr="006B7F7B" w:rsidRDefault="006B7F7B" w:rsidP="006B7F7B">
      <w:pPr>
        <w:tabs>
          <w:tab w:val="left" w:pos="9355"/>
        </w:tabs>
        <w:suppressAutoHyphens/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  <w:lang w:val="kk-KZ"/>
        </w:rPr>
        <w:t>Социально</w:t>
      </w:r>
      <w:r w:rsidRPr="006B7F7B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  <w:lang w:val="kk-KZ"/>
        </w:rPr>
        <w:t>экономический</w:t>
      </w:r>
      <w:r w:rsidRPr="00CA1C58">
        <w:rPr>
          <w:rFonts w:ascii="Arial Narrow" w:hAnsi="Arial Narrow"/>
          <w:sz w:val="24"/>
          <w:szCs w:val="24"/>
        </w:rPr>
        <w:t xml:space="preserve"> эффект не может быть выражен в конкретных цифрах, так как связан со снижением рисков эксплуатации месторождения газа. </w:t>
      </w:r>
      <w:r>
        <w:rPr>
          <w:rFonts w:ascii="Arial Narrow" w:hAnsi="Arial Narrow"/>
          <w:sz w:val="24"/>
          <w:szCs w:val="24"/>
        </w:rPr>
        <w:t>Однако явная экономия затрат при увеличении достоверности данных современных движений земной коры в данном проекте очевидна.</w:t>
      </w:r>
    </w:p>
    <w:p w14:paraId="7794C524" w14:textId="18379511" w:rsidR="006B7F7B" w:rsidRDefault="006B7F7B" w:rsidP="006B7F7B">
      <w:pPr>
        <w:pStyle w:val="af"/>
        <w:suppressAutoHyphens/>
        <w:spacing w:after="0" w:line="240" w:lineRule="auto"/>
        <w:ind w:left="0" w:firstLine="708"/>
        <w:jc w:val="both"/>
        <w:rPr>
          <w:rFonts w:ascii="Arial Narrow" w:hAnsi="Arial Narrow" w:cs="Calibri"/>
          <w:sz w:val="24"/>
          <w:szCs w:val="24"/>
        </w:rPr>
      </w:pPr>
      <w:r>
        <w:rPr>
          <w:rFonts w:ascii="Arial Narrow" w:hAnsi="Arial Narrow" w:cs="Calibri"/>
          <w:sz w:val="24"/>
          <w:szCs w:val="24"/>
        </w:rPr>
        <w:t>В</w:t>
      </w:r>
      <w:r w:rsidRPr="00CA1C58">
        <w:rPr>
          <w:rFonts w:ascii="Arial Narrow" w:hAnsi="Arial Narrow" w:cs="Calibri"/>
          <w:sz w:val="24"/>
          <w:szCs w:val="24"/>
        </w:rPr>
        <w:t xml:space="preserve"> связи с большой площадью территории месторождения, частое применение данных методов дорогостояще, </w:t>
      </w:r>
      <w:r w:rsidR="00C30184">
        <w:rPr>
          <w:rFonts w:ascii="Arial Narrow" w:hAnsi="Arial Narrow" w:cs="Calibri"/>
          <w:sz w:val="24"/>
          <w:szCs w:val="24"/>
          <w:lang w:val="kk-KZ"/>
        </w:rPr>
        <w:t xml:space="preserve">получение исходных данных </w:t>
      </w:r>
      <w:r w:rsidRPr="00CA1C58">
        <w:rPr>
          <w:rFonts w:ascii="Arial Narrow" w:hAnsi="Arial Narrow" w:cs="Calibri"/>
          <w:sz w:val="24"/>
          <w:szCs w:val="24"/>
        </w:rPr>
        <w:t xml:space="preserve">занимает </w:t>
      </w:r>
      <w:r w:rsidR="00FA7209">
        <w:rPr>
          <w:rFonts w:ascii="Arial Narrow" w:hAnsi="Arial Narrow" w:cs="Calibri"/>
          <w:sz w:val="24"/>
          <w:szCs w:val="24"/>
        </w:rPr>
        <w:t>три месяца</w:t>
      </w:r>
      <w:r w:rsidRPr="00CA1C58">
        <w:rPr>
          <w:rFonts w:ascii="Arial Narrow" w:hAnsi="Arial Narrow" w:cs="Calibri"/>
          <w:sz w:val="24"/>
          <w:szCs w:val="24"/>
        </w:rPr>
        <w:t xml:space="preserve"> и имеет свойство накопления ошибки при увеличении числа ходов</w:t>
      </w:r>
      <w:r>
        <w:rPr>
          <w:rFonts w:ascii="Arial Narrow" w:hAnsi="Arial Narrow" w:cs="Calibri"/>
          <w:sz w:val="24"/>
          <w:szCs w:val="24"/>
        </w:rPr>
        <w:t xml:space="preserve"> из-за человеческого фактора</w:t>
      </w:r>
      <w:r w:rsidRPr="00CA1C58">
        <w:rPr>
          <w:rFonts w:ascii="Arial Narrow" w:hAnsi="Arial Narrow" w:cs="Calibri"/>
          <w:sz w:val="24"/>
          <w:szCs w:val="24"/>
        </w:rPr>
        <w:t>.</w:t>
      </w:r>
    </w:p>
    <w:p w14:paraId="215BEEB7" w14:textId="77777777" w:rsidR="000869EF" w:rsidRDefault="006B7F7B" w:rsidP="00E7456B">
      <w:pPr>
        <w:pStyle w:val="af"/>
        <w:suppressAutoHyphens/>
        <w:spacing w:after="0" w:line="240" w:lineRule="auto"/>
        <w:ind w:left="0" w:firstLine="708"/>
        <w:jc w:val="both"/>
        <w:rPr>
          <w:rFonts w:ascii="Arial Narrow" w:hAnsi="Arial Narrow" w:cs="Calibri"/>
          <w:sz w:val="24"/>
          <w:szCs w:val="24"/>
        </w:rPr>
      </w:pPr>
      <w:r>
        <w:rPr>
          <w:rFonts w:ascii="Arial Narrow" w:hAnsi="Arial Narrow" w:cs="Calibri"/>
          <w:sz w:val="24"/>
          <w:szCs w:val="24"/>
        </w:rPr>
        <w:t>К примеру, для получения трендов горизонтальных и вертикальных составляющих движения наблюдательных пунктов потребуется провести мониторинг традиционными методами минимум три раза в год и потребует порядка 60 млн. тенге и дополнительного объема статистических работ для уменьшения накопленной ошибки измерений.</w:t>
      </w:r>
      <w:r w:rsidR="00FA7209">
        <w:rPr>
          <w:rFonts w:ascii="Arial Narrow" w:hAnsi="Arial Narrow" w:cs="Calibri"/>
          <w:sz w:val="24"/>
          <w:szCs w:val="24"/>
        </w:rPr>
        <w:t xml:space="preserve"> </w:t>
      </w:r>
    </w:p>
    <w:p w14:paraId="5EE1A70A" w14:textId="522F387E" w:rsidR="000869EF" w:rsidRDefault="002C284A" w:rsidP="00E7456B">
      <w:pPr>
        <w:pStyle w:val="af"/>
        <w:suppressAutoHyphens/>
        <w:spacing w:after="0" w:line="240" w:lineRule="auto"/>
        <w:ind w:left="0" w:firstLine="708"/>
        <w:jc w:val="both"/>
        <w:rPr>
          <w:rFonts w:ascii="Arial Narrow" w:hAnsi="Arial Narrow" w:cs="Calibri"/>
          <w:sz w:val="24"/>
          <w:szCs w:val="24"/>
        </w:rPr>
      </w:pPr>
      <w:r>
        <w:rPr>
          <w:rFonts w:ascii="Arial Narrow" w:hAnsi="Arial Narrow" w:cs="Calibri"/>
          <w:sz w:val="24"/>
          <w:szCs w:val="24"/>
          <w:lang w:val="kk-KZ"/>
        </w:rPr>
        <w:t>Д</w:t>
      </w:r>
      <w:r w:rsidR="006B7F7B" w:rsidRPr="00CA1C58">
        <w:rPr>
          <w:rFonts w:ascii="Arial Narrow" w:hAnsi="Arial Narrow" w:cs="Calibri"/>
          <w:sz w:val="24"/>
          <w:szCs w:val="24"/>
        </w:rPr>
        <w:t>ействующ</w:t>
      </w:r>
      <w:r w:rsidR="00B95707">
        <w:rPr>
          <w:rFonts w:ascii="Arial Narrow" w:hAnsi="Arial Narrow" w:cs="Calibri"/>
          <w:sz w:val="24"/>
          <w:szCs w:val="24"/>
        </w:rPr>
        <w:t>ая</w:t>
      </w:r>
      <w:r w:rsidR="006B7F7B" w:rsidRPr="00CA1C58">
        <w:rPr>
          <w:rFonts w:ascii="Arial Narrow" w:hAnsi="Arial Narrow" w:cs="Calibri"/>
          <w:sz w:val="24"/>
          <w:szCs w:val="24"/>
        </w:rPr>
        <w:t xml:space="preserve"> сет</w:t>
      </w:r>
      <w:r w:rsidR="00B95707">
        <w:rPr>
          <w:rFonts w:ascii="Arial Narrow" w:hAnsi="Arial Narrow" w:cs="Calibri"/>
          <w:sz w:val="24"/>
          <w:szCs w:val="24"/>
        </w:rPr>
        <w:t>ь</w:t>
      </w:r>
      <w:r w:rsidR="006B7F7B" w:rsidRPr="00CA1C58">
        <w:rPr>
          <w:rFonts w:ascii="Arial Narrow" w:hAnsi="Arial Narrow" w:cs="Calibri"/>
          <w:sz w:val="24"/>
          <w:szCs w:val="24"/>
        </w:rPr>
        <w:t xml:space="preserve"> позвол</w:t>
      </w:r>
      <w:r w:rsidR="00B95707">
        <w:rPr>
          <w:rFonts w:ascii="Arial Narrow" w:hAnsi="Arial Narrow" w:cs="Calibri"/>
          <w:sz w:val="24"/>
          <w:szCs w:val="24"/>
        </w:rPr>
        <w:t>яет</w:t>
      </w:r>
      <w:r w:rsidR="006B7F7B" w:rsidRPr="00CA1C58">
        <w:rPr>
          <w:rFonts w:ascii="Arial Narrow" w:hAnsi="Arial Narrow" w:cs="Calibri"/>
          <w:sz w:val="24"/>
          <w:szCs w:val="24"/>
        </w:rPr>
        <w:t xml:space="preserve"> перейти от периодических к непрерывным наблюдениям</w:t>
      </w:r>
      <w:r w:rsidR="00FA7209">
        <w:rPr>
          <w:rFonts w:ascii="Arial Narrow" w:hAnsi="Arial Narrow" w:cs="Calibri"/>
          <w:sz w:val="24"/>
          <w:szCs w:val="24"/>
        </w:rPr>
        <w:t xml:space="preserve">, которые в свою очередь </w:t>
      </w:r>
      <w:r w:rsidR="00822334">
        <w:rPr>
          <w:rFonts w:ascii="Arial Narrow" w:hAnsi="Arial Narrow" w:cs="Calibri"/>
          <w:sz w:val="24"/>
          <w:szCs w:val="24"/>
        </w:rPr>
        <w:t xml:space="preserve">дадут возможность строить временные ряды из среднесуточных наблюдений и повысят точность </w:t>
      </w:r>
      <w:r w:rsidR="000869EF">
        <w:rPr>
          <w:rFonts w:ascii="Arial Narrow" w:hAnsi="Arial Narrow" w:cs="Calibri"/>
          <w:sz w:val="24"/>
          <w:szCs w:val="24"/>
        </w:rPr>
        <w:t xml:space="preserve">измерений </w:t>
      </w:r>
      <w:r w:rsidR="00822334">
        <w:rPr>
          <w:rFonts w:ascii="Arial Narrow" w:hAnsi="Arial Narrow" w:cs="Calibri"/>
          <w:sz w:val="24"/>
          <w:szCs w:val="24"/>
        </w:rPr>
        <w:t xml:space="preserve">за счет исключения человеческого фактора в полевых </w:t>
      </w:r>
      <w:r w:rsidR="00E7456B">
        <w:rPr>
          <w:rFonts w:ascii="Arial Narrow" w:hAnsi="Arial Narrow" w:cs="Calibri"/>
          <w:sz w:val="24"/>
          <w:szCs w:val="24"/>
        </w:rPr>
        <w:t>измерениях</w:t>
      </w:r>
      <w:r w:rsidR="006B7F7B" w:rsidRPr="00CA1C58">
        <w:rPr>
          <w:rFonts w:ascii="Arial Narrow" w:hAnsi="Arial Narrow" w:cs="Calibri"/>
          <w:sz w:val="24"/>
          <w:szCs w:val="24"/>
        </w:rPr>
        <w:t xml:space="preserve">. </w:t>
      </w:r>
      <w:r w:rsidR="00E7456B" w:rsidRPr="00E7456B">
        <w:rPr>
          <w:rFonts w:ascii="Arial Narrow" w:hAnsi="Arial Narrow" w:cs="Calibri"/>
          <w:sz w:val="24"/>
          <w:szCs w:val="24"/>
        </w:rPr>
        <w:t>Полученные результаты вместе с данными наземных геолого-геофизических</w:t>
      </w:r>
      <w:r w:rsidR="000869EF">
        <w:rPr>
          <w:rFonts w:ascii="Arial Narrow" w:hAnsi="Arial Narrow" w:cs="Calibri"/>
          <w:sz w:val="24"/>
          <w:szCs w:val="24"/>
        </w:rPr>
        <w:t xml:space="preserve"> </w:t>
      </w:r>
      <w:r w:rsidR="00E7456B" w:rsidRPr="00E7456B">
        <w:rPr>
          <w:rFonts w:ascii="Arial Narrow" w:hAnsi="Arial Narrow" w:cs="Calibri"/>
          <w:sz w:val="24"/>
          <w:szCs w:val="24"/>
        </w:rPr>
        <w:t>исследований позволят создавать пространственно-временные 3D-геомеханические модели,</w:t>
      </w:r>
      <w:r w:rsidR="000869EF">
        <w:rPr>
          <w:rFonts w:ascii="Arial Narrow" w:hAnsi="Arial Narrow" w:cs="Calibri"/>
          <w:sz w:val="24"/>
          <w:szCs w:val="24"/>
        </w:rPr>
        <w:t xml:space="preserve"> </w:t>
      </w:r>
      <w:r w:rsidR="00E7456B" w:rsidRPr="00E7456B">
        <w:rPr>
          <w:rFonts w:ascii="Arial Narrow" w:hAnsi="Arial Narrow" w:cs="Calibri"/>
          <w:sz w:val="24"/>
          <w:szCs w:val="24"/>
        </w:rPr>
        <w:t>строить карты смещений изучаемых участков земной поверхности и увязывать их с</w:t>
      </w:r>
      <w:r w:rsidR="000869EF">
        <w:rPr>
          <w:rFonts w:ascii="Arial Narrow" w:hAnsi="Arial Narrow" w:cs="Calibri"/>
          <w:sz w:val="24"/>
          <w:szCs w:val="24"/>
        </w:rPr>
        <w:t xml:space="preserve"> </w:t>
      </w:r>
      <w:r w:rsidR="00E7456B" w:rsidRPr="00E7456B">
        <w:rPr>
          <w:rFonts w:ascii="Arial Narrow" w:hAnsi="Arial Narrow" w:cs="Calibri"/>
          <w:sz w:val="24"/>
          <w:szCs w:val="24"/>
        </w:rPr>
        <w:t xml:space="preserve">разломно-блоковой делимостью и активностью межблоковых границ. </w:t>
      </w:r>
    </w:p>
    <w:p w14:paraId="11D20C31" w14:textId="77777777" w:rsidR="000869EF" w:rsidRDefault="00E7456B" w:rsidP="00E7456B">
      <w:pPr>
        <w:pStyle w:val="af"/>
        <w:suppressAutoHyphens/>
        <w:spacing w:after="0" w:line="240" w:lineRule="auto"/>
        <w:ind w:left="0" w:firstLine="708"/>
        <w:jc w:val="both"/>
        <w:rPr>
          <w:rFonts w:ascii="Arial Narrow" w:hAnsi="Arial Narrow" w:cs="Calibri"/>
          <w:sz w:val="24"/>
          <w:szCs w:val="24"/>
        </w:rPr>
      </w:pPr>
      <w:r w:rsidRPr="00E7456B">
        <w:rPr>
          <w:rFonts w:ascii="Arial Narrow" w:hAnsi="Arial Narrow" w:cs="Calibri"/>
          <w:sz w:val="24"/>
          <w:szCs w:val="24"/>
        </w:rPr>
        <w:t>Ранее в Республике</w:t>
      </w:r>
      <w:r w:rsidR="000869EF">
        <w:rPr>
          <w:rFonts w:ascii="Arial Narrow" w:hAnsi="Arial Narrow" w:cs="Calibri"/>
          <w:sz w:val="24"/>
          <w:szCs w:val="24"/>
        </w:rPr>
        <w:t xml:space="preserve"> </w:t>
      </w:r>
      <w:r w:rsidRPr="00E7456B">
        <w:rPr>
          <w:rFonts w:ascii="Arial Narrow" w:hAnsi="Arial Narrow" w:cs="Calibri"/>
          <w:sz w:val="24"/>
          <w:szCs w:val="24"/>
        </w:rPr>
        <w:t>Казахстан работы по геодинамическому и геофизическому наземно-космическому</w:t>
      </w:r>
      <w:r w:rsidR="000869EF">
        <w:rPr>
          <w:rFonts w:ascii="Arial Narrow" w:hAnsi="Arial Narrow" w:cs="Calibri"/>
          <w:sz w:val="24"/>
          <w:szCs w:val="24"/>
        </w:rPr>
        <w:t xml:space="preserve"> </w:t>
      </w:r>
      <w:r w:rsidRPr="00E7456B">
        <w:rPr>
          <w:rFonts w:ascii="Arial Narrow" w:hAnsi="Arial Narrow" w:cs="Calibri"/>
          <w:sz w:val="24"/>
          <w:szCs w:val="24"/>
        </w:rPr>
        <w:t>мониторингу территорий с интенсивной разработкой месторождений</w:t>
      </w:r>
      <w:r w:rsidR="000869EF">
        <w:rPr>
          <w:rFonts w:ascii="Arial Narrow" w:hAnsi="Arial Narrow" w:cs="Calibri"/>
          <w:sz w:val="24"/>
          <w:szCs w:val="24"/>
        </w:rPr>
        <w:t xml:space="preserve"> </w:t>
      </w:r>
      <w:r w:rsidRPr="00E7456B">
        <w:rPr>
          <w:rFonts w:ascii="Arial Narrow" w:hAnsi="Arial Narrow" w:cs="Calibri"/>
          <w:sz w:val="24"/>
          <w:szCs w:val="24"/>
        </w:rPr>
        <w:t>углеводородов, а также объектов промышленного назначения, позволяющие трёхмерно</w:t>
      </w:r>
      <w:r w:rsidR="000869EF">
        <w:rPr>
          <w:rFonts w:ascii="Arial Narrow" w:hAnsi="Arial Narrow" w:cs="Calibri"/>
          <w:sz w:val="24"/>
          <w:szCs w:val="24"/>
        </w:rPr>
        <w:t xml:space="preserve"> </w:t>
      </w:r>
      <w:r w:rsidRPr="00E7456B">
        <w:rPr>
          <w:rFonts w:ascii="Arial Narrow" w:hAnsi="Arial Narrow" w:cs="Calibri"/>
          <w:sz w:val="24"/>
          <w:szCs w:val="24"/>
        </w:rPr>
        <w:t xml:space="preserve">моделировать напряженно-деформированное состояния изучаемой среды, не проводились. </w:t>
      </w:r>
    </w:p>
    <w:p w14:paraId="422A7A4F" w14:textId="77777777" w:rsidR="00E7456B" w:rsidRPr="00E7456B" w:rsidRDefault="00E7456B" w:rsidP="00E7456B">
      <w:pPr>
        <w:pStyle w:val="af"/>
        <w:suppressAutoHyphens/>
        <w:spacing w:after="0" w:line="240" w:lineRule="auto"/>
        <w:ind w:left="0" w:firstLine="708"/>
        <w:jc w:val="both"/>
        <w:rPr>
          <w:rFonts w:ascii="Arial Narrow" w:hAnsi="Arial Narrow" w:cs="Calibri"/>
          <w:sz w:val="24"/>
          <w:szCs w:val="24"/>
        </w:rPr>
      </w:pPr>
      <w:r w:rsidRPr="00E7456B">
        <w:rPr>
          <w:rFonts w:ascii="Arial Narrow" w:hAnsi="Arial Narrow" w:cs="Calibri"/>
          <w:sz w:val="24"/>
          <w:szCs w:val="24"/>
        </w:rPr>
        <w:t>Эти данные имеют важное значение для решения прикладных</w:t>
      </w:r>
      <w:r w:rsidR="000869EF">
        <w:rPr>
          <w:rFonts w:ascii="Arial Narrow" w:hAnsi="Arial Narrow" w:cs="Calibri"/>
          <w:sz w:val="24"/>
          <w:szCs w:val="24"/>
        </w:rPr>
        <w:t xml:space="preserve"> и фундаментальных</w:t>
      </w:r>
      <w:r w:rsidRPr="00E7456B">
        <w:rPr>
          <w:rFonts w:ascii="Arial Narrow" w:hAnsi="Arial Narrow" w:cs="Calibri"/>
          <w:sz w:val="24"/>
          <w:szCs w:val="24"/>
        </w:rPr>
        <w:t xml:space="preserve"> геодинамических задач Северо-Устюртского региона, в первую очередь для обеспечения геодинамичес</w:t>
      </w:r>
      <w:r w:rsidR="000869EF">
        <w:rPr>
          <w:rFonts w:ascii="Arial Narrow" w:hAnsi="Arial Narrow" w:cs="Calibri"/>
          <w:sz w:val="24"/>
          <w:szCs w:val="24"/>
        </w:rPr>
        <w:t>кой и экологической безопасности как</w:t>
      </w:r>
      <w:r w:rsidRPr="00E7456B">
        <w:rPr>
          <w:rFonts w:ascii="Arial Narrow" w:hAnsi="Arial Narrow" w:cs="Calibri"/>
          <w:sz w:val="24"/>
          <w:szCs w:val="24"/>
        </w:rPr>
        <w:t xml:space="preserve"> промышленных объектов, в том числе разрабатываемых месторождений</w:t>
      </w:r>
      <w:r w:rsidR="000869EF">
        <w:rPr>
          <w:rFonts w:ascii="Arial Narrow" w:hAnsi="Arial Narrow" w:cs="Calibri"/>
          <w:sz w:val="24"/>
          <w:szCs w:val="24"/>
        </w:rPr>
        <w:t xml:space="preserve"> </w:t>
      </w:r>
      <w:r w:rsidRPr="00E7456B">
        <w:rPr>
          <w:rFonts w:ascii="Arial Narrow" w:hAnsi="Arial Narrow" w:cs="Calibri"/>
          <w:sz w:val="24"/>
          <w:szCs w:val="24"/>
        </w:rPr>
        <w:t>углеводородного сырья, так и окружающей среды в целом.</w:t>
      </w:r>
    </w:p>
    <w:p w14:paraId="72A2FF9D" w14:textId="77777777" w:rsidR="00FA7209" w:rsidRPr="00FA7209" w:rsidRDefault="00FA7209" w:rsidP="00CA1C58">
      <w:pPr>
        <w:suppressAutoHyphens/>
        <w:spacing w:after="0" w:line="240" w:lineRule="auto"/>
        <w:jc w:val="both"/>
        <w:rPr>
          <w:rFonts w:ascii="Arial Narrow" w:hAnsi="Arial Narrow"/>
          <w:b/>
          <w:i/>
          <w:sz w:val="24"/>
          <w:szCs w:val="24"/>
        </w:rPr>
      </w:pPr>
    </w:p>
    <w:p w14:paraId="72351ED8" w14:textId="77777777" w:rsidR="006A379E" w:rsidRPr="00CA1C58" w:rsidRDefault="006A379E" w:rsidP="00CA1C58">
      <w:pPr>
        <w:pStyle w:val="af"/>
        <w:suppressAutoHyphens/>
        <w:spacing w:after="0" w:line="240" w:lineRule="auto"/>
        <w:ind w:left="0"/>
        <w:rPr>
          <w:rFonts w:ascii="Arial Narrow" w:hAnsi="Arial Narrow"/>
          <w:b/>
          <w:i/>
          <w:sz w:val="24"/>
          <w:szCs w:val="24"/>
        </w:rPr>
      </w:pPr>
      <w:r w:rsidRPr="00CA1C58">
        <w:rPr>
          <w:rFonts w:ascii="Arial Narrow" w:hAnsi="Arial Narrow"/>
          <w:b/>
          <w:i/>
          <w:sz w:val="24"/>
          <w:szCs w:val="24"/>
        </w:rPr>
        <w:t>Этапы оказания услуг:</w:t>
      </w:r>
    </w:p>
    <w:p w14:paraId="7AED4B90" w14:textId="77777777" w:rsidR="006A379E" w:rsidRPr="00CA1C58" w:rsidRDefault="006A379E" w:rsidP="00CA1C58">
      <w:pPr>
        <w:pStyle w:val="af"/>
        <w:numPr>
          <w:ilvl w:val="0"/>
          <w:numId w:val="15"/>
        </w:numPr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CA1C58">
        <w:rPr>
          <w:rFonts w:ascii="Arial Narrow" w:hAnsi="Arial Narrow"/>
          <w:sz w:val="24"/>
          <w:szCs w:val="24"/>
        </w:rPr>
        <w:t>Сбор и изучение имеющихся геолого-геофизических материалов.</w:t>
      </w:r>
      <w:r w:rsidR="002E0220" w:rsidRPr="00CA1C58">
        <w:rPr>
          <w:rFonts w:ascii="Arial Narrow" w:hAnsi="Arial Narrow"/>
          <w:sz w:val="24"/>
          <w:szCs w:val="24"/>
        </w:rPr>
        <w:t xml:space="preserve"> Предоставление исходной информации. </w:t>
      </w:r>
      <w:r w:rsidR="002E0220" w:rsidRPr="00CA1C58">
        <w:rPr>
          <w:rFonts w:ascii="Arial Narrow" w:hAnsi="Arial Narrow"/>
          <w:bCs/>
          <w:spacing w:val="-1"/>
          <w:sz w:val="24"/>
          <w:szCs w:val="24"/>
        </w:rPr>
        <w:t>Заказчик на основании договора предоставляет исполнителю необходимую геолого-промысловую информацию для выполнения данной работы.</w:t>
      </w:r>
    </w:p>
    <w:p w14:paraId="7C78C054" w14:textId="77777777" w:rsidR="006A379E" w:rsidRPr="00CA1C58" w:rsidRDefault="002E0220" w:rsidP="00CA1C58">
      <w:pPr>
        <w:pStyle w:val="af"/>
        <w:numPr>
          <w:ilvl w:val="0"/>
          <w:numId w:val="15"/>
        </w:numPr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CA1C58">
        <w:rPr>
          <w:rFonts w:ascii="Arial Narrow" w:hAnsi="Arial Narrow"/>
          <w:sz w:val="24"/>
          <w:szCs w:val="24"/>
        </w:rPr>
        <w:lastRenderedPageBreak/>
        <w:t>А</w:t>
      </w:r>
      <w:r w:rsidR="006A379E" w:rsidRPr="00CA1C58">
        <w:rPr>
          <w:rFonts w:ascii="Arial Narrow" w:hAnsi="Arial Narrow"/>
          <w:sz w:val="24"/>
          <w:szCs w:val="24"/>
        </w:rPr>
        <w:t xml:space="preserve">нализ и обобщение имеющейся геолого-геофизической информации по контрактной территории, в том числе:  </w:t>
      </w:r>
    </w:p>
    <w:p w14:paraId="3F7761CF" w14:textId="77777777" w:rsidR="006A379E" w:rsidRPr="00CA1C58" w:rsidRDefault="006A379E" w:rsidP="00CA1C58">
      <w:pPr>
        <w:pStyle w:val="af"/>
        <w:numPr>
          <w:ilvl w:val="0"/>
          <w:numId w:val="19"/>
        </w:numPr>
        <w:tabs>
          <w:tab w:val="num" w:pos="0"/>
        </w:tabs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CA1C58">
        <w:rPr>
          <w:rFonts w:ascii="Arial Narrow" w:hAnsi="Arial Narrow"/>
          <w:sz w:val="24"/>
          <w:szCs w:val="24"/>
        </w:rPr>
        <w:t>общие сведения о контрактной территории;</w:t>
      </w:r>
    </w:p>
    <w:p w14:paraId="61F00F73" w14:textId="77777777" w:rsidR="006A379E" w:rsidRPr="00CA1C58" w:rsidRDefault="006A379E" w:rsidP="00CA1C58">
      <w:pPr>
        <w:pStyle w:val="af"/>
        <w:numPr>
          <w:ilvl w:val="0"/>
          <w:numId w:val="19"/>
        </w:numPr>
        <w:tabs>
          <w:tab w:val="num" w:pos="0"/>
        </w:tabs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CA1C58">
        <w:rPr>
          <w:rFonts w:ascii="Arial Narrow" w:hAnsi="Arial Narrow"/>
          <w:sz w:val="24"/>
          <w:szCs w:val="24"/>
        </w:rPr>
        <w:t>данные об особенностях геологического строения и потенциале месторождения;</w:t>
      </w:r>
    </w:p>
    <w:p w14:paraId="518D9308" w14:textId="77777777" w:rsidR="006A379E" w:rsidRPr="00CA1C58" w:rsidRDefault="006A379E" w:rsidP="00CA1C58">
      <w:pPr>
        <w:pStyle w:val="af"/>
        <w:numPr>
          <w:ilvl w:val="0"/>
          <w:numId w:val="19"/>
        </w:numPr>
        <w:tabs>
          <w:tab w:val="num" w:pos="0"/>
        </w:tabs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CA1C58">
        <w:rPr>
          <w:rFonts w:ascii="Arial Narrow" w:hAnsi="Arial Narrow"/>
          <w:sz w:val="24"/>
          <w:szCs w:val="24"/>
        </w:rPr>
        <w:t>история освоения месторождения;</w:t>
      </w:r>
    </w:p>
    <w:p w14:paraId="3F4E7518" w14:textId="77777777" w:rsidR="00FA2333" w:rsidRPr="00CA1C58" w:rsidRDefault="00FA2333" w:rsidP="00CA1C58">
      <w:pPr>
        <w:pStyle w:val="af"/>
        <w:numPr>
          <w:ilvl w:val="0"/>
          <w:numId w:val="19"/>
        </w:numPr>
        <w:tabs>
          <w:tab w:val="num" w:pos="0"/>
        </w:tabs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CA1C58">
        <w:rPr>
          <w:rFonts w:ascii="Arial Narrow" w:hAnsi="Arial Narrow"/>
          <w:sz w:val="24"/>
          <w:szCs w:val="24"/>
        </w:rPr>
        <w:t>данные геодинамического мониторинга прошлых лет;</w:t>
      </w:r>
    </w:p>
    <w:p w14:paraId="3FEEF5BB" w14:textId="77777777" w:rsidR="006A379E" w:rsidRPr="00CA1C58" w:rsidRDefault="006A379E" w:rsidP="00CA1C58">
      <w:pPr>
        <w:pStyle w:val="af"/>
        <w:numPr>
          <w:ilvl w:val="0"/>
          <w:numId w:val="19"/>
        </w:numPr>
        <w:tabs>
          <w:tab w:val="num" w:pos="0"/>
        </w:tabs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CA1C58">
        <w:rPr>
          <w:rFonts w:ascii="Arial Narrow" w:hAnsi="Arial Narrow"/>
          <w:sz w:val="24"/>
          <w:szCs w:val="24"/>
        </w:rPr>
        <w:t>объем техногенного воздействия на недра месторождения и т.п.</w:t>
      </w:r>
    </w:p>
    <w:p w14:paraId="4D55E2DF" w14:textId="77777777" w:rsidR="006A379E" w:rsidRPr="00CA1C58" w:rsidRDefault="006A379E" w:rsidP="00CA1C58">
      <w:pPr>
        <w:tabs>
          <w:tab w:val="num" w:pos="0"/>
        </w:tabs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CA1C58">
        <w:rPr>
          <w:rFonts w:ascii="Arial Narrow" w:hAnsi="Arial Narrow"/>
          <w:sz w:val="24"/>
          <w:szCs w:val="24"/>
        </w:rPr>
        <w:t xml:space="preserve">По результатам работ первого этапа будут </w:t>
      </w:r>
      <w:r w:rsidR="00FA2333" w:rsidRPr="00CA1C58">
        <w:rPr>
          <w:rFonts w:ascii="Arial Narrow" w:hAnsi="Arial Narrow"/>
          <w:sz w:val="24"/>
          <w:szCs w:val="24"/>
        </w:rPr>
        <w:t>обновлены</w:t>
      </w:r>
      <w:r w:rsidRPr="00CA1C58">
        <w:rPr>
          <w:rFonts w:ascii="Arial Narrow" w:hAnsi="Arial Narrow"/>
          <w:sz w:val="24"/>
          <w:szCs w:val="24"/>
        </w:rPr>
        <w:t xml:space="preserve"> потенциальные факторы геодинамического риска.</w:t>
      </w:r>
    </w:p>
    <w:p w14:paraId="72ED59FA" w14:textId="77777777" w:rsidR="00FA2333" w:rsidRPr="00CA1C58" w:rsidRDefault="00FA2333" w:rsidP="00CA1C58">
      <w:pPr>
        <w:tabs>
          <w:tab w:val="num" w:pos="0"/>
        </w:tabs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14:paraId="16A1CB47" w14:textId="6694F1DA" w:rsidR="00FA2333" w:rsidRDefault="004778A2" w:rsidP="009078FF">
      <w:pPr>
        <w:pStyle w:val="af"/>
        <w:numPr>
          <w:ilvl w:val="0"/>
          <w:numId w:val="15"/>
        </w:numPr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4778A2">
        <w:rPr>
          <w:rFonts w:ascii="Arial Narrow" w:hAnsi="Arial Narrow"/>
          <w:sz w:val="24"/>
          <w:szCs w:val="24"/>
        </w:rPr>
        <w:t xml:space="preserve">Разработка </w:t>
      </w:r>
      <w:r w:rsidR="00F925C7" w:rsidRPr="004778A2">
        <w:rPr>
          <w:rFonts w:ascii="Arial Narrow" w:hAnsi="Arial Narrow"/>
          <w:sz w:val="24"/>
          <w:szCs w:val="24"/>
        </w:rPr>
        <w:t>до конца 20</w:t>
      </w:r>
      <w:r w:rsidR="00F925C7">
        <w:rPr>
          <w:rFonts w:ascii="Arial Narrow" w:hAnsi="Arial Narrow"/>
          <w:sz w:val="24"/>
          <w:szCs w:val="24"/>
        </w:rPr>
        <w:t>25</w:t>
      </w:r>
      <w:r w:rsidR="00F925C7" w:rsidRPr="004778A2">
        <w:rPr>
          <w:rFonts w:ascii="Arial Narrow" w:hAnsi="Arial Narrow"/>
          <w:sz w:val="24"/>
          <w:szCs w:val="24"/>
        </w:rPr>
        <w:t xml:space="preserve"> года</w:t>
      </w:r>
      <w:r w:rsidR="00F925C7" w:rsidRPr="004778A2">
        <w:rPr>
          <w:rFonts w:ascii="Arial Narrow" w:hAnsi="Arial Narrow"/>
          <w:sz w:val="24"/>
          <w:szCs w:val="24"/>
        </w:rPr>
        <w:t xml:space="preserve"> </w:t>
      </w:r>
      <w:r w:rsidR="00FA2333" w:rsidRPr="004778A2">
        <w:rPr>
          <w:rFonts w:ascii="Arial Narrow" w:hAnsi="Arial Narrow"/>
          <w:sz w:val="24"/>
          <w:szCs w:val="24"/>
        </w:rPr>
        <w:t>комплексной программы работ по теме: «Проведение геодинамического мониторинга состояния недр на территории месторождения газа Шагырлы-Шомышты в Мангистауской области» на период 20</w:t>
      </w:r>
      <w:r w:rsidR="007508B5">
        <w:rPr>
          <w:rFonts w:ascii="Arial Narrow" w:hAnsi="Arial Narrow"/>
          <w:sz w:val="24"/>
          <w:szCs w:val="24"/>
        </w:rPr>
        <w:t>25</w:t>
      </w:r>
      <w:r w:rsidR="00FA2333" w:rsidRPr="004778A2">
        <w:rPr>
          <w:rFonts w:ascii="Arial Narrow" w:hAnsi="Arial Narrow"/>
          <w:sz w:val="24"/>
          <w:szCs w:val="24"/>
        </w:rPr>
        <w:t>-20</w:t>
      </w:r>
      <w:r w:rsidR="007508B5">
        <w:rPr>
          <w:rFonts w:ascii="Arial Narrow" w:hAnsi="Arial Narrow"/>
          <w:sz w:val="24"/>
          <w:szCs w:val="24"/>
        </w:rPr>
        <w:t>30</w:t>
      </w:r>
      <w:r w:rsidR="00FA2333" w:rsidRPr="004778A2">
        <w:rPr>
          <w:rFonts w:ascii="Arial Narrow" w:hAnsi="Arial Narrow"/>
          <w:sz w:val="24"/>
          <w:szCs w:val="24"/>
        </w:rPr>
        <w:t xml:space="preserve"> гг.</w:t>
      </w:r>
    </w:p>
    <w:p w14:paraId="07EA6CC8" w14:textId="77777777" w:rsidR="007508B5" w:rsidRPr="004778A2" w:rsidRDefault="007508B5" w:rsidP="007508B5">
      <w:pPr>
        <w:pStyle w:val="af"/>
        <w:suppressAutoHyphens/>
        <w:spacing w:after="0" w:line="240" w:lineRule="auto"/>
        <w:ind w:left="360"/>
        <w:jc w:val="both"/>
        <w:rPr>
          <w:rFonts w:ascii="Arial Narrow" w:hAnsi="Arial Narrow"/>
          <w:sz w:val="24"/>
          <w:szCs w:val="24"/>
        </w:rPr>
      </w:pPr>
    </w:p>
    <w:p w14:paraId="01DBD8D1" w14:textId="6D741B08" w:rsidR="00EE64B1" w:rsidRPr="00CA1C58" w:rsidRDefault="00EE64B1" w:rsidP="00CA1C58">
      <w:pPr>
        <w:pStyle w:val="af"/>
        <w:numPr>
          <w:ilvl w:val="0"/>
          <w:numId w:val="15"/>
        </w:numPr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CA1C58">
        <w:rPr>
          <w:rFonts w:ascii="Arial Narrow" w:hAnsi="Arial Narrow"/>
          <w:sz w:val="24"/>
          <w:szCs w:val="24"/>
        </w:rPr>
        <w:t>Проведение традиционных полевых измерений на территории месторождения</w:t>
      </w:r>
      <w:r>
        <w:rPr>
          <w:rFonts w:ascii="Arial Narrow" w:hAnsi="Arial Narrow"/>
          <w:sz w:val="24"/>
          <w:szCs w:val="24"/>
        </w:rPr>
        <w:t>:</w:t>
      </w:r>
    </w:p>
    <w:p w14:paraId="58001538" w14:textId="77777777" w:rsidR="00FA2333" w:rsidRPr="00CA1C58" w:rsidRDefault="00FA2333" w:rsidP="00CA1C58">
      <w:pPr>
        <w:pStyle w:val="af"/>
        <w:widowControl w:val="0"/>
        <w:numPr>
          <w:ilvl w:val="0"/>
          <w:numId w:val="2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CA1C58">
        <w:rPr>
          <w:rFonts w:ascii="Arial Narrow" w:hAnsi="Arial Narrow"/>
          <w:sz w:val="24"/>
          <w:szCs w:val="24"/>
        </w:rPr>
        <w:t>Нивелирование II класса повышенной точности;</w:t>
      </w:r>
    </w:p>
    <w:p w14:paraId="163AE88D" w14:textId="77777777" w:rsidR="00FA2333" w:rsidRPr="00CA1C58" w:rsidRDefault="00FA2333" w:rsidP="00CA1C58">
      <w:pPr>
        <w:pStyle w:val="af"/>
        <w:widowControl w:val="0"/>
        <w:numPr>
          <w:ilvl w:val="0"/>
          <w:numId w:val="2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CA1C58">
        <w:rPr>
          <w:rFonts w:ascii="Arial Narrow" w:hAnsi="Arial Narrow"/>
          <w:sz w:val="24"/>
          <w:szCs w:val="24"/>
        </w:rPr>
        <w:t>Высокоточные гравиметрические измерения;</w:t>
      </w:r>
    </w:p>
    <w:p w14:paraId="6CF82F94" w14:textId="7BAD6C6B" w:rsidR="00FD2563" w:rsidRPr="00CA1C58" w:rsidRDefault="00FA2333" w:rsidP="00CA1C58">
      <w:pPr>
        <w:pStyle w:val="af"/>
        <w:widowControl w:val="0"/>
        <w:numPr>
          <w:ilvl w:val="0"/>
          <w:numId w:val="2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CA1C58">
        <w:rPr>
          <w:rFonts w:ascii="Arial Narrow" w:hAnsi="Arial Narrow"/>
          <w:sz w:val="24"/>
          <w:szCs w:val="24"/>
        </w:rPr>
        <w:t>Высокоточные GNSS-наблюдения.</w:t>
      </w:r>
    </w:p>
    <w:p w14:paraId="0846301D" w14:textId="77777777" w:rsidR="00FA2333" w:rsidRPr="00CA1C58" w:rsidRDefault="00FA2333" w:rsidP="00CA1C5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 Narrow" w:hAnsi="Arial Narrow"/>
          <w:sz w:val="24"/>
          <w:szCs w:val="24"/>
        </w:rPr>
      </w:pPr>
    </w:p>
    <w:p w14:paraId="07B07904" w14:textId="77777777" w:rsidR="00FA2333" w:rsidRPr="00CA1C58" w:rsidRDefault="00FA2333" w:rsidP="00CA1C5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 Narrow" w:hAnsi="Arial Narrow"/>
          <w:sz w:val="24"/>
          <w:szCs w:val="24"/>
        </w:rPr>
      </w:pPr>
      <w:r w:rsidRPr="00CA1C58">
        <w:rPr>
          <w:rFonts w:ascii="Arial Narrow" w:hAnsi="Arial Narrow"/>
          <w:sz w:val="24"/>
          <w:szCs w:val="24"/>
        </w:rPr>
        <w:t>Полевые высокоточные измерения должны выполняться:</w:t>
      </w:r>
    </w:p>
    <w:p w14:paraId="181F55F0" w14:textId="77777777" w:rsidR="00FA2333" w:rsidRPr="00CA1C58" w:rsidRDefault="00FA2333" w:rsidP="00CA1C58">
      <w:pPr>
        <w:pStyle w:val="af"/>
        <w:numPr>
          <w:ilvl w:val="0"/>
          <w:numId w:val="31"/>
        </w:numPr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CA1C58">
        <w:rPr>
          <w:rFonts w:ascii="Arial Narrow" w:hAnsi="Arial Narrow"/>
          <w:sz w:val="24"/>
          <w:szCs w:val="24"/>
        </w:rPr>
        <w:t xml:space="preserve">высокоточными гравиметрами, обеспечивающими точность определения силы тяжести на пункте не более 5-7 микрогалл, имеющие чувствительность не ниже 0,01 мГал, учитывающие лунно-солнечные вариации, дрейф нуль пункта прибора, компенсацию за изменение уровней. </w:t>
      </w:r>
    </w:p>
    <w:p w14:paraId="0530969B" w14:textId="06B38F89" w:rsidR="00FA2333" w:rsidRPr="00CA1C58" w:rsidRDefault="00FA2333" w:rsidP="00CA1C58">
      <w:pPr>
        <w:pStyle w:val="af"/>
        <w:numPr>
          <w:ilvl w:val="0"/>
          <w:numId w:val="31"/>
        </w:num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CA1C58">
        <w:rPr>
          <w:rFonts w:ascii="Arial Narrow" w:hAnsi="Arial Narrow"/>
          <w:sz w:val="24"/>
          <w:szCs w:val="24"/>
        </w:rPr>
        <w:t>многочастотными GNSS-приемниками и высокоточными GNSS антеннами обеспечивающими возможность приема сигналов спутниковых систем ГЛОНАС и GPS (L1/L2/L5) и сбор достоверных данных, среднеквадратическая погрешность определения координат которых в плане и по высоте не должна превышать 3-3,5 мм.</w:t>
      </w:r>
    </w:p>
    <w:p w14:paraId="340E778D" w14:textId="77777777" w:rsidR="00FA2333" w:rsidRPr="00CA1C58" w:rsidRDefault="00FA2333" w:rsidP="00CA1C58">
      <w:pPr>
        <w:pStyle w:val="af"/>
        <w:numPr>
          <w:ilvl w:val="0"/>
          <w:numId w:val="31"/>
        </w:numPr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CA1C58">
        <w:rPr>
          <w:rFonts w:ascii="Arial Narrow" w:hAnsi="Arial Narrow"/>
          <w:sz w:val="24"/>
          <w:szCs w:val="24"/>
        </w:rPr>
        <w:t xml:space="preserve">автоматизированными нивелирами, с точностью измерений 0,3 мм на 1 км двойного хода с инварными рейками. </w:t>
      </w:r>
    </w:p>
    <w:p w14:paraId="2A0D1B64" w14:textId="77777777" w:rsidR="00FA2333" w:rsidRPr="00CA1C58" w:rsidRDefault="00FA2333" w:rsidP="00CA1C58">
      <w:pPr>
        <w:pStyle w:val="Default"/>
        <w:suppressAutoHyphens/>
        <w:ind w:firstLine="708"/>
        <w:jc w:val="both"/>
        <w:rPr>
          <w:rFonts w:ascii="Arial Narrow" w:hAnsi="Arial Narrow"/>
          <w:color w:val="auto"/>
        </w:rPr>
      </w:pPr>
      <w:r w:rsidRPr="00CA1C58">
        <w:rPr>
          <w:rFonts w:ascii="Arial Narrow" w:hAnsi="Arial Narrow"/>
          <w:color w:val="auto"/>
        </w:rPr>
        <w:t>Все используемое оборудование должно своевременно проходить соответствующие и поверки.</w:t>
      </w:r>
    </w:p>
    <w:p w14:paraId="53E08386" w14:textId="77777777" w:rsidR="00FA2333" w:rsidRPr="00CA1C58" w:rsidRDefault="00FA2333" w:rsidP="00CA1C58">
      <w:pPr>
        <w:tabs>
          <w:tab w:val="num" w:pos="0"/>
        </w:tabs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14:paraId="66744872" w14:textId="77777777" w:rsidR="00934674" w:rsidRPr="00036712" w:rsidRDefault="00FA2333" w:rsidP="00934674">
      <w:pPr>
        <w:pStyle w:val="af"/>
        <w:widowControl w:val="0"/>
        <w:numPr>
          <w:ilvl w:val="0"/>
          <w:numId w:val="15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036712">
        <w:rPr>
          <w:rFonts w:ascii="Arial Narrow" w:hAnsi="Arial Narrow"/>
          <w:sz w:val="24"/>
          <w:szCs w:val="24"/>
        </w:rPr>
        <w:t>С</w:t>
      </w:r>
      <w:r w:rsidR="00927F3D" w:rsidRPr="00036712">
        <w:rPr>
          <w:rFonts w:ascii="Arial Narrow" w:hAnsi="Arial Narrow"/>
          <w:sz w:val="24"/>
          <w:szCs w:val="24"/>
        </w:rPr>
        <w:t xml:space="preserve">бор, обработка и интерпретация </w:t>
      </w:r>
      <w:r w:rsidR="00927F3D" w:rsidRPr="00036712">
        <w:rPr>
          <w:rFonts w:ascii="Arial Narrow" w:hAnsi="Arial Narrow"/>
          <w:sz w:val="24"/>
          <w:szCs w:val="24"/>
          <w:lang w:val="en-US"/>
        </w:rPr>
        <w:t>Rinex</w:t>
      </w:r>
      <w:r w:rsidR="00927F3D" w:rsidRPr="00036712">
        <w:rPr>
          <w:rFonts w:ascii="Arial Narrow" w:hAnsi="Arial Narrow"/>
          <w:sz w:val="24"/>
          <w:szCs w:val="24"/>
        </w:rPr>
        <w:t>-</w:t>
      </w:r>
      <w:r w:rsidR="00927F3D" w:rsidRPr="00036712">
        <w:rPr>
          <w:rFonts w:ascii="Arial Narrow" w:hAnsi="Arial Narrow"/>
          <w:sz w:val="24"/>
          <w:szCs w:val="24"/>
          <w:lang w:val="kk-KZ"/>
        </w:rPr>
        <w:t>файлов</w:t>
      </w:r>
      <w:r w:rsidRPr="00036712">
        <w:rPr>
          <w:rFonts w:ascii="Arial Narrow" w:hAnsi="Arial Narrow"/>
          <w:sz w:val="24"/>
          <w:szCs w:val="24"/>
        </w:rPr>
        <w:t xml:space="preserve"> сети</w:t>
      </w:r>
      <w:r w:rsidR="00BD58F8" w:rsidRPr="00036712">
        <w:rPr>
          <w:rFonts w:ascii="Arial Narrow" w:hAnsi="Arial Narrow"/>
          <w:sz w:val="24"/>
          <w:szCs w:val="24"/>
        </w:rPr>
        <w:t xml:space="preserve"> из пяти</w:t>
      </w:r>
      <w:r w:rsidRPr="00036712">
        <w:rPr>
          <w:rFonts w:ascii="Arial Narrow" w:hAnsi="Arial Narrow"/>
          <w:sz w:val="24"/>
          <w:szCs w:val="24"/>
        </w:rPr>
        <w:t xml:space="preserve"> перманентных базовых геодинамических пунктов наблюдения</w:t>
      </w:r>
      <w:r w:rsidR="00A45BD4" w:rsidRPr="00036712">
        <w:rPr>
          <w:rFonts w:ascii="Arial Narrow" w:hAnsi="Arial Narrow"/>
          <w:sz w:val="24"/>
          <w:szCs w:val="24"/>
        </w:rPr>
        <w:t>.</w:t>
      </w:r>
    </w:p>
    <w:p w14:paraId="6B51CE59" w14:textId="77777777" w:rsidR="00934674" w:rsidRDefault="00934674" w:rsidP="00934674">
      <w:pPr>
        <w:pStyle w:val="af"/>
        <w:widowControl w:val="0"/>
        <w:suppressAutoHyphens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 Narrow" w:hAnsi="Arial Narrow"/>
          <w:sz w:val="24"/>
          <w:szCs w:val="24"/>
        </w:rPr>
      </w:pPr>
    </w:p>
    <w:p w14:paraId="33ECEC45" w14:textId="5F60E399" w:rsidR="00A45BD4" w:rsidRPr="00934674" w:rsidRDefault="00934674" w:rsidP="00934674">
      <w:pPr>
        <w:pStyle w:val="af"/>
        <w:widowControl w:val="0"/>
        <w:numPr>
          <w:ilvl w:val="0"/>
          <w:numId w:val="15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Выбор, п</w:t>
      </w:r>
      <w:r w:rsidR="00D72E12" w:rsidRPr="00934674">
        <w:rPr>
          <w:rFonts w:ascii="Arial Narrow" w:hAnsi="Arial Narrow"/>
          <w:sz w:val="24"/>
          <w:szCs w:val="24"/>
        </w:rPr>
        <w:t xml:space="preserve">одготовка и интерферометрическая обработка </w:t>
      </w:r>
      <w:r>
        <w:rPr>
          <w:rFonts w:ascii="Arial Narrow" w:hAnsi="Arial Narrow"/>
          <w:sz w:val="24"/>
          <w:szCs w:val="24"/>
        </w:rPr>
        <w:t>спутниковы</w:t>
      </w:r>
      <w:r w:rsidR="00AA4148">
        <w:rPr>
          <w:rFonts w:ascii="Arial Narrow" w:hAnsi="Arial Narrow"/>
          <w:sz w:val="24"/>
          <w:szCs w:val="24"/>
        </w:rPr>
        <w:t>х</w:t>
      </w:r>
      <w:r w:rsidR="00D72E12" w:rsidRPr="00934674">
        <w:rPr>
          <w:rFonts w:ascii="Arial Narrow" w:hAnsi="Arial Narrow"/>
          <w:sz w:val="24"/>
          <w:szCs w:val="24"/>
        </w:rPr>
        <w:t xml:space="preserve"> данных</w:t>
      </w:r>
      <w:r w:rsidR="00AA4148">
        <w:rPr>
          <w:rFonts w:ascii="Arial Narrow" w:hAnsi="Arial Narrow"/>
          <w:sz w:val="24"/>
          <w:szCs w:val="24"/>
        </w:rPr>
        <w:t>.</w:t>
      </w:r>
    </w:p>
    <w:p w14:paraId="358B23BE" w14:textId="77777777" w:rsidR="00934674" w:rsidRDefault="00934674" w:rsidP="00934674">
      <w:pPr>
        <w:pStyle w:val="af"/>
        <w:suppressAutoHyphens/>
        <w:spacing w:after="0" w:line="240" w:lineRule="auto"/>
        <w:ind w:left="360"/>
        <w:jc w:val="both"/>
        <w:rPr>
          <w:rFonts w:ascii="Arial Narrow" w:hAnsi="Arial Narrow"/>
          <w:sz w:val="24"/>
          <w:szCs w:val="24"/>
        </w:rPr>
      </w:pPr>
    </w:p>
    <w:p w14:paraId="1FB2E13F" w14:textId="216ECA18" w:rsidR="006A379E" w:rsidRPr="00CA1C58" w:rsidRDefault="00AA4148" w:rsidP="00CA1C58">
      <w:pPr>
        <w:pStyle w:val="af"/>
        <w:numPr>
          <w:ilvl w:val="0"/>
          <w:numId w:val="15"/>
        </w:numPr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Интеграция</w:t>
      </w:r>
      <w:r w:rsidR="00883804" w:rsidRPr="00CA1C58">
        <w:rPr>
          <w:rFonts w:ascii="Arial Narrow" w:hAnsi="Arial Narrow"/>
          <w:sz w:val="24"/>
          <w:szCs w:val="24"/>
        </w:rPr>
        <w:t xml:space="preserve"> данных</w:t>
      </w:r>
      <w:r w:rsidR="006A379E" w:rsidRPr="00CA1C58">
        <w:rPr>
          <w:rFonts w:ascii="Arial Narrow" w:hAnsi="Arial Narrow"/>
          <w:sz w:val="24"/>
          <w:szCs w:val="24"/>
        </w:rPr>
        <w:t xml:space="preserve"> и составление отчета.</w:t>
      </w:r>
    </w:p>
    <w:p w14:paraId="2C77E137" w14:textId="73CE9B34" w:rsidR="00FB7029" w:rsidRPr="00CA1C58" w:rsidRDefault="00AA4148" w:rsidP="00CA1C58">
      <w:pPr>
        <w:pStyle w:val="af"/>
        <w:widowControl w:val="0"/>
        <w:numPr>
          <w:ilvl w:val="0"/>
          <w:numId w:val="24"/>
        </w:numPr>
        <w:suppressAutoHyphens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Комплексирование</w:t>
      </w:r>
      <w:r w:rsidR="00FB7029" w:rsidRPr="00CA1C58">
        <w:rPr>
          <w:rFonts w:ascii="Arial Narrow" w:hAnsi="Arial Narrow"/>
          <w:sz w:val="24"/>
          <w:szCs w:val="24"/>
        </w:rPr>
        <w:t>, сопоставление результатов измерений с предыдущими циклами измерений, анализ и интерпретация данных.</w:t>
      </w:r>
    </w:p>
    <w:p w14:paraId="0E07BEB8" w14:textId="616081DF" w:rsidR="006A379E" w:rsidRPr="00CA1C58" w:rsidRDefault="006A379E" w:rsidP="00CA1C58">
      <w:pPr>
        <w:pStyle w:val="af"/>
        <w:widowControl w:val="0"/>
        <w:numPr>
          <w:ilvl w:val="0"/>
          <w:numId w:val="24"/>
        </w:numPr>
        <w:suppressAutoHyphens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4"/>
          <w:szCs w:val="24"/>
        </w:rPr>
      </w:pPr>
      <w:r w:rsidRPr="00CA1C58">
        <w:rPr>
          <w:rFonts w:ascii="Arial Narrow" w:hAnsi="Arial Narrow"/>
          <w:sz w:val="24"/>
          <w:szCs w:val="24"/>
        </w:rPr>
        <w:t>Предоставление</w:t>
      </w:r>
      <w:r w:rsidR="000A6D6C" w:rsidRPr="00CA1C58">
        <w:rPr>
          <w:rFonts w:ascii="Arial Narrow" w:hAnsi="Arial Narrow"/>
          <w:sz w:val="24"/>
          <w:szCs w:val="24"/>
        </w:rPr>
        <w:t xml:space="preserve"> </w:t>
      </w:r>
      <w:r w:rsidR="001A1DDF" w:rsidRPr="00CA1C58">
        <w:rPr>
          <w:rFonts w:ascii="Arial Narrow" w:hAnsi="Arial Narrow"/>
          <w:sz w:val="24"/>
          <w:szCs w:val="24"/>
        </w:rPr>
        <w:t>годового отчета</w:t>
      </w:r>
      <w:r w:rsidR="000A6D6C" w:rsidRPr="00CA1C58">
        <w:rPr>
          <w:rFonts w:ascii="Arial Narrow" w:hAnsi="Arial Narrow"/>
          <w:sz w:val="24"/>
          <w:szCs w:val="24"/>
        </w:rPr>
        <w:t xml:space="preserve"> по геодинамическому мониторингу за 20</w:t>
      </w:r>
      <w:r w:rsidR="001A1DDF">
        <w:rPr>
          <w:rFonts w:ascii="Arial Narrow" w:hAnsi="Arial Narrow"/>
          <w:sz w:val="24"/>
          <w:szCs w:val="24"/>
        </w:rPr>
        <w:t>25</w:t>
      </w:r>
      <w:r w:rsidR="000A6D6C" w:rsidRPr="00CA1C58">
        <w:rPr>
          <w:rFonts w:ascii="Arial Narrow" w:hAnsi="Arial Narrow"/>
          <w:sz w:val="24"/>
          <w:szCs w:val="24"/>
        </w:rPr>
        <w:t xml:space="preserve"> год</w:t>
      </w:r>
      <w:r w:rsidRPr="00CA1C58">
        <w:rPr>
          <w:rFonts w:ascii="Arial Narrow" w:hAnsi="Arial Narrow"/>
          <w:sz w:val="24"/>
          <w:szCs w:val="24"/>
        </w:rPr>
        <w:t xml:space="preserve"> по</w:t>
      </w:r>
      <w:r w:rsidR="00FA489C" w:rsidRPr="00CA1C58">
        <w:rPr>
          <w:rFonts w:ascii="Arial Narrow" w:hAnsi="Arial Narrow"/>
          <w:sz w:val="24"/>
          <w:szCs w:val="24"/>
        </w:rPr>
        <w:t xml:space="preserve"> утвержденной государственным органом</w:t>
      </w:r>
      <w:r w:rsidRPr="00CA1C58">
        <w:rPr>
          <w:rFonts w:ascii="Arial Narrow" w:hAnsi="Arial Narrow"/>
          <w:sz w:val="24"/>
          <w:szCs w:val="24"/>
        </w:rPr>
        <w:t xml:space="preserve"> форме</w:t>
      </w:r>
      <w:r w:rsidR="000F013C" w:rsidRPr="00CA1C58">
        <w:rPr>
          <w:rFonts w:ascii="Arial Narrow" w:hAnsi="Arial Narrow"/>
          <w:sz w:val="24"/>
          <w:szCs w:val="24"/>
        </w:rPr>
        <w:t xml:space="preserve"> до конца 20</w:t>
      </w:r>
      <w:r w:rsidR="001A1DDF">
        <w:rPr>
          <w:rFonts w:ascii="Arial Narrow" w:hAnsi="Arial Narrow"/>
          <w:sz w:val="24"/>
          <w:szCs w:val="24"/>
        </w:rPr>
        <w:t>25</w:t>
      </w:r>
      <w:r w:rsidR="000F013C" w:rsidRPr="00CA1C58">
        <w:rPr>
          <w:rFonts w:ascii="Arial Narrow" w:hAnsi="Arial Narrow"/>
          <w:sz w:val="24"/>
          <w:szCs w:val="24"/>
        </w:rPr>
        <w:t xml:space="preserve"> года</w:t>
      </w:r>
      <w:r w:rsidRPr="00CA1C58">
        <w:rPr>
          <w:rFonts w:ascii="Arial Narrow" w:hAnsi="Arial Narrow"/>
          <w:sz w:val="24"/>
          <w:szCs w:val="24"/>
        </w:rPr>
        <w:t>.</w:t>
      </w:r>
    </w:p>
    <w:p w14:paraId="5A2C541C" w14:textId="77777777" w:rsidR="006A379E" w:rsidRPr="00CA1C58" w:rsidRDefault="006A379E" w:rsidP="00CA1C58">
      <w:pPr>
        <w:pStyle w:val="af"/>
        <w:widowControl w:val="0"/>
        <w:numPr>
          <w:ilvl w:val="0"/>
          <w:numId w:val="24"/>
        </w:numPr>
        <w:suppressAutoHyphens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4"/>
          <w:szCs w:val="24"/>
        </w:rPr>
      </w:pPr>
      <w:r w:rsidRPr="00CA1C58">
        <w:rPr>
          <w:rFonts w:ascii="Arial Narrow" w:hAnsi="Arial Narrow"/>
          <w:sz w:val="24"/>
          <w:szCs w:val="24"/>
        </w:rPr>
        <w:t xml:space="preserve">Составление отчета о результатах оказания услуг по геодинамическому мониторингу. </w:t>
      </w:r>
    </w:p>
    <w:p w14:paraId="71A3AA02" w14:textId="77777777" w:rsidR="006A379E" w:rsidRPr="00CA1C58" w:rsidRDefault="006A379E" w:rsidP="00CA1C58">
      <w:pPr>
        <w:pStyle w:val="af"/>
        <w:suppressAutoHyphens/>
        <w:spacing w:after="0" w:line="240" w:lineRule="auto"/>
        <w:ind w:left="0"/>
        <w:rPr>
          <w:rFonts w:ascii="Arial Narrow" w:hAnsi="Arial Narrow"/>
          <w:b/>
          <w:sz w:val="24"/>
          <w:szCs w:val="24"/>
        </w:rPr>
      </w:pPr>
    </w:p>
    <w:p w14:paraId="2EBE07E3" w14:textId="77777777" w:rsidR="006A379E" w:rsidRPr="00CA1C58" w:rsidRDefault="006A379E" w:rsidP="00CA1C58">
      <w:pPr>
        <w:pStyle w:val="af"/>
        <w:suppressAutoHyphens/>
        <w:spacing w:after="0" w:line="240" w:lineRule="auto"/>
        <w:ind w:left="0"/>
        <w:rPr>
          <w:rFonts w:ascii="Arial Narrow" w:hAnsi="Arial Narrow"/>
          <w:b/>
          <w:sz w:val="24"/>
          <w:szCs w:val="24"/>
        </w:rPr>
      </w:pPr>
      <w:r w:rsidRPr="00CA1C58">
        <w:rPr>
          <w:rFonts w:ascii="Arial Narrow" w:hAnsi="Arial Narrow"/>
          <w:b/>
          <w:sz w:val="24"/>
          <w:szCs w:val="24"/>
        </w:rPr>
        <w:t>Ожидаемы</w:t>
      </w:r>
      <w:r w:rsidR="008E7B83" w:rsidRPr="00CA1C58">
        <w:rPr>
          <w:rFonts w:ascii="Arial Narrow" w:hAnsi="Arial Narrow"/>
          <w:b/>
          <w:sz w:val="24"/>
          <w:szCs w:val="24"/>
        </w:rPr>
        <w:t>е</w:t>
      </w:r>
      <w:r w:rsidRPr="00CA1C58">
        <w:rPr>
          <w:rFonts w:ascii="Arial Narrow" w:hAnsi="Arial Narrow"/>
          <w:b/>
          <w:sz w:val="24"/>
          <w:szCs w:val="24"/>
        </w:rPr>
        <w:t xml:space="preserve"> результат</w:t>
      </w:r>
      <w:r w:rsidR="008E7B83" w:rsidRPr="00CA1C58">
        <w:rPr>
          <w:rFonts w:ascii="Arial Narrow" w:hAnsi="Arial Narrow"/>
          <w:b/>
          <w:sz w:val="24"/>
          <w:szCs w:val="24"/>
        </w:rPr>
        <w:t>ы</w:t>
      </w:r>
    </w:p>
    <w:p w14:paraId="588CEF76" w14:textId="77777777" w:rsidR="00B96BBB" w:rsidRDefault="004F0505" w:rsidP="00D4674A">
      <w:pPr>
        <w:pStyle w:val="af"/>
        <w:numPr>
          <w:ilvl w:val="0"/>
          <w:numId w:val="29"/>
        </w:numPr>
        <w:suppressAutoHyphens/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База данных </w:t>
      </w:r>
      <w:r w:rsidR="00680ECD">
        <w:rPr>
          <w:rFonts w:ascii="Arial Narrow" w:hAnsi="Arial Narrow"/>
          <w:sz w:val="24"/>
          <w:szCs w:val="24"/>
        </w:rPr>
        <w:t xml:space="preserve">мониторинговых </w:t>
      </w:r>
      <w:r>
        <w:rPr>
          <w:rFonts w:ascii="Arial Narrow" w:hAnsi="Arial Narrow"/>
          <w:sz w:val="24"/>
          <w:szCs w:val="24"/>
        </w:rPr>
        <w:t>на</w:t>
      </w:r>
      <w:r w:rsidR="00680ECD">
        <w:rPr>
          <w:rFonts w:ascii="Arial Narrow" w:hAnsi="Arial Narrow"/>
          <w:sz w:val="24"/>
          <w:szCs w:val="24"/>
        </w:rPr>
        <w:t>блюдений</w:t>
      </w:r>
      <w:r w:rsidR="006C349B">
        <w:rPr>
          <w:rFonts w:ascii="Arial Narrow" w:hAnsi="Arial Narrow"/>
          <w:sz w:val="24"/>
          <w:szCs w:val="24"/>
        </w:rPr>
        <w:t xml:space="preserve"> за 2025 год</w:t>
      </w:r>
      <w:r w:rsidR="006A379E" w:rsidRPr="00CA1C58">
        <w:rPr>
          <w:rFonts w:ascii="Arial Narrow" w:hAnsi="Arial Narrow"/>
          <w:sz w:val="24"/>
          <w:szCs w:val="24"/>
        </w:rPr>
        <w:t>;</w:t>
      </w:r>
    </w:p>
    <w:p w14:paraId="168279C2" w14:textId="3356E636" w:rsidR="00A60078" w:rsidRPr="00A60078" w:rsidRDefault="00777729" w:rsidP="00D4674A">
      <w:pPr>
        <w:pStyle w:val="af"/>
        <w:numPr>
          <w:ilvl w:val="0"/>
          <w:numId w:val="41"/>
        </w:numPr>
        <w:suppressAutoHyphens/>
        <w:spacing w:after="0" w:line="240" w:lineRule="auto"/>
        <w:ind w:left="36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Новая м</w:t>
      </w:r>
      <w:r w:rsidR="00A60078" w:rsidRPr="00A60078">
        <w:rPr>
          <w:rFonts w:ascii="Arial Narrow" w:hAnsi="Arial Narrow"/>
          <w:sz w:val="24"/>
          <w:szCs w:val="24"/>
        </w:rPr>
        <w:t>етодика комплексного геодинамического мониторинга для территории месторождения;</w:t>
      </w:r>
    </w:p>
    <w:p w14:paraId="2685CC30" w14:textId="77777777" w:rsidR="00A60078" w:rsidRPr="00A60078" w:rsidRDefault="00A60078" w:rsidP="00D4674A">
      <w:pPr>
        <w:pStyle w:val="af"/>
        <w:numPr>
          <w:ilvl w:val="0"/>
          <w:numId w:val="41"/>
        </w:numPr>
        <w:suppressAutoHyphens/>
        <w:spacing w:after="0" w:line="240" w:lineRule="auto"/>
        <w:ind w:left="360"/>
        <w:rPr>
          <w:rFonts w:ascii="Arial Narrow" w:hAnsi="Arial Narrow"/>
          <w:sz w:val="24"/>
          <w:szCs w:val="24"/>
        </w:rPr>
      </w:pPr>
      <w:r w:rsidRPr="00A60078">
        <w:rPr>
          <w:rFonts w:ascii="Arial Narrow" w:hAnsi="Arial Narrow"/>
          <w:sz w:val="24"/>
          <w:szCs w:val="24"/>
        </w:rPr>
        <w:t>Обновленная карта геодинамических рисков;</w:t>
      </w:r>
    </w:p>
    <w:p w14:paraId="75F71691" w14:textId="247DEC67" w:rsidR="00A60078" w:rsidRPr="00A60078" w:rsidRDefault="00A60078" w:rsidP="00D4674A">
      <w:pPr>
        <w:pStyle w:val="af"/>
        <w:numPr>
          <w:ilvl w:val="0"/>
          <w:numId w:val="41"/>
        </w:numPr>
        <w:suppressAutoHyphens/>
        <w:spacing w:after="0" w:line="240" w:lineRule="auto"/>
        <w:ind w:left="360"/>
        <w:rPr>
          <w:rFonts w:ascii="Arial Narrow" w:hAnsi="Arial Narrow"/>
          <w:sz w:val="24"/>
          <w:szCs w:val="24"/>
        </w:rPr>
      </w:pPr>
      <w:r w:rsidRPr="00A60078">
        <w:rPr>
          <w:rFonts w:ascii="Arial Narrow" w:hAnsi="Arial Narrow"/>
          <w:sz w:val="24"/>
          <w:szCs w:val="24"/>
        </w:rPr>
        <w:t>3D-модель напряженно-деформированного состояния массива;</w:t>
      </w:r>
    </w:p>
    <w:p w14:paraId="23299D4E" w14:textId="5B160788" w:rsidR="00A60078" w:rsidRPr="00A60078" w:rsidRDefault="009F4DE9" w:rsidP="00D4674A">
      <w:pPr>
        <w:pStyle w:val="af"/>
        <w:numPr>
          <w:ilvl w:val="0"/>
          <w:numId w:val="41"/>
        </w:numPr>
        <w:suppressAutoHyphens/>
        <w:spacing w:after="0" w:line="240" w:lineRule="auto"/>
        <w:ind w:left="36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Комплексная Программа мониторинга</w:t>
      </w:r>
      <w:r w:rsidR="0068557A">
        <w:rPr>
          <w:rFonts w:ascii="Arial Narrow" w:hAnsi="Arial Narrow"/>
          <w:sz w:val="24"/>
          <w:szCs w:val="24"/>
        </w:rPr>
        <w:t>,</w:t>
      </w:r>
      <w:r>
        <w:rPr>
          <w:rFonts w:ascii="Arial Narrow" w:hAnsi="Arial Narrow"/>
          <w:sz w:val="24"/>
          <w:szCs w:val="24"/>
        </w:rPr>
        <w:t xml:space="preserve"> р</w:t>
      </w:r>
      <w:r w:rsidR="00A60078" w:rsidRPr="00A60078">
        <w:rPr>
          <w:rFonts w:ascii="Arial Narrow" w:hAnsi="Arial Narrow"/>
          <w:sz w:val="24"/>
          <w:szCs w:val="24"/>
        </w:rPr>
        <w:t>екомендации для проекта</w:t>
      </w:r>
      <w:r w:rsidR="00A60078">
        <w:rPr>
          <w:rFonts w:ascii="Arial Narrow" w:hAnsi="Arial Narrow"/>
          <w:sz w:val="24"/>
          <w:szCs w:val="24"/>
        </w:rPr>
        <w:t xml:space="preserve"> разработки</w:t>
      </w:r>
      <w:r w:rsidR="00A60078" w:rsidRPr="00A60078">
        <w:rPr>
          <w:rFonts w:ascii="Arial Narrow" w:hAnsi="Arial Narrow"/>
          <w:sz w:val="24"/>
          <w:szCs w:val="24"/>
        </w:rPr>
        <w:t xml:space="preserve"> и мероприятий по охране недр;</w:t>
      </w:r>
    </w:p>
    <w:p w14:paraId="0E849115" w14:textId="383990A5" w:rsidR="00A60078" w:rsidRPr="00A60078" w:rsidRDefault="004020FC" w:rsidP="00D4674A">
      <w:pPr>
        <w:pStyle w:val="af"/>
        <w:numPr>
          <w:ilvl w:val="0"/>
          <w:numId w:val="41"/>
        </w:numPr>
        <w:suppressAutoHyphens/>
        <w:spacing w:after="0" w:line="240" w:lineRule="auto"/>
        <w:ind w:left="36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>Подготовка</w:t>
      </w:r>
      <w:r w:rsidR="00A60078" w:rsidRPr="00A60078">
        <w:rPr>
          <w:rFonts w:ascii="Arial Narrow" w:hAnsi="Arial Narrow"/>
          <w:sz w:val="24"/>
          <w:szCs w:val="24"/>
        </w:rPr>
        <w:t xml:space="preserve"> научн</w:t>
      </w:r>
      <w:r>
        <w:rPr>
          <w:rFonts w:ascii="Arial Narrow" w:hAnsi="Arial Narrow"/>
          <w:sz w:val="24"/>
          <w:szCs w:val="24"/>
        </w:rPr>
        <w:t>ой</w:t>
      </w:r>
      <w:r w:rsidR="00A60078" w:rsidRPr="00A60078">
        <w:rPr>
          <w:rFonts w:ascii="Arial Narrow" w:hAnsi="Arial Narrow"/>
          <w:sz w:val="24"/>
          <w:szCs w:val="24"/>
        </w:rPr>
        <w:t xml:space="preserve"> стать</w:t>
      </w:r>
      <w:r>
        <w:rPr>
          <w:rFonts w:ascii="Arial Narrow" w:hAnsi="Arial Narrow"/>
          <w:sz w:val="24"/>
          <w:szCs w:val="24"/>
        </w:rPr>
        <w:t>и</w:t>
      </w:r>
      <w:r w:rsidR="00B74051">
        <w:rPr>
          <w:rFonts w:ascii="Arial Narrow" w:hAnsi="Arial Narrow"/>
          <w:sz w:val="24"/>
          <w:szCs w:val="24"/>
        </w:rPr>
        <w:t xml:space="preserve"> по требованиям</w:t>
      </w:r>
      <w:r w:rsidR="00A60078" w:rsidRPr="00A60078">
        <w:rPr>
          <w:rFonts w:ascii="Arial Narrow" w:hAnsi="Arial Narrow"/>
          <w:sz w:val="24"/>
          <w:szCs w:val="24"/>
        </w:rPr>
        <w:t xml:space="preserve"> Scopus/РИНЦ;</w:t>
      </w:r>
    </w:p>
    <w:p w14:paraId="06638C3D" w14:textId="77777777" w:rsidR="00D4674A" w:rsidRPr="00B96BBB" w:rsidRDefault="00A60078" w:rsidP="00D4674A">
      <w:pPr>
        <w:pStyle w:val="af"/>
        <w:numPr>
          <w:ilvl w:val="0"/>
          <w:numId w:val="29"/>
        </w:numPr>
        <w:suppressAutoHyphens/>
        <w:spacing w:after="0" w:line="240" w:lineRule="auto"/>
        <w:rPr>
          <w:rFonts w:ascii="Arial Narrow" w:hAnsi="Arial Narrow"/>
          <w:sz w:val="24"/>
          <w:szCs w:val="24"/>
        </w:rPr>
      </w:pPr>
      <w:r w:rsidRPr="00A60078">
        <w:rPr>
          <w:rFonts w:ascii="Arial Narrow" w:hAnsi="Arial Narrow"/>
          <w:sz w:val="24"/>
          <w:szCs w:val="24"/>
        </w:rPr>
        <w:t>Итоговый научно-технический отчет.</w:t>
      </w:r>
      <w:r w:rsidR="00D4674A">
        <w:rPr>
          <w:rFonts w:ascii="Arial Narrow" w:hAnsi="Arial Narrow"/>
          <w:sz w:val="24"/>
          <w:szCs w:val="24"/>
        </w:rPr>
        <w:t xml:space="preserve"> </w:t>
      </w:r>
      <w:r w:rsidR="00D4674A" w:rsidRPr="00B96BBB">
        <w:rPr>
          <w:rFonts w:ascii="Arial Narrow" w:hAnsi="Arial Narrow"/>
          <w:sz w:val="24"/>
          <w:szCs w:val="24"/>
        </w:rPr>
        <w:t>Отчет о результатах геодинамического мониторинга в соответствии с ГОСТ 7.32-2017</w:t>
      </w:r>
      <w:r w:rsidR="00D4674A" w:rsidRPr="00B96BBB">
        <w:rPr>
          <w:rFonts w:ascii="Arial Narrow" w:hAnsi="Arial Narrow"/>
          <w:sz w:val="24"/>
          <w:szCs w:val="24"/>
          <w:lang w:val="kk-KZ"/>
        </w:rPr>
        <w:t xml:space="preserve"> и</w:t>
      </w:r>
      <w:r w:rsidR="00D4674A" w:rsidRPr="00B96BBB">
        <w:rPr>
          <w:rFonts w:ascii="Arial Narrow" w:hAnsi="Arial Narrow"/>
          <w:sz w:val="24"/>
          <w:szCs w:val="24"/>
        </w:rPr>
        <w:t xml:space="preserve"> должен содержать следующее: </w:t>
      </w:r>
    </w:p>
    <w:p w14:paraId="3407B4E9" w14:textId="77777777" w:rsidR="00D4674A" w:rsidRPr="00CA1C58" w:rsidRDefault="00D4674A" w:rsidP="00D4674A">
      <w:pPr>
        <w:pStyle w:val="af"/>
        <w:numPr>
          <w:ilvl w:val="0"/>
          <w:numId w:val="27"/>
        </w:numPr>
        <w:suppressAutoHyphens/>
        <w:spacing w:after="0" w:line="240" w:lineRule="auto"/>
        <w:ind w:left="709"/>
        <w:rPr>
          <w:rFonts w:ascii="Arial Narrow" w:hAnsi="Arial Narrow"/>
          <w:sz w:val="24"/>
          <w:szCs w:val="24"/>
        </w:rPr>
      </w:pPr>
      <w:r w:rsidRPr="00CA1C58">
        <w:rPr>
          <w:rFonts w:ascii="Arial Narrow" w:hAnsi="Arial Narrow"/>
          <w:sz w:val="24"/>
          <w:szCs w:val="24"/>
        </w:rPr>
        <w:t xml:space="preserve">текстовая часть отчета с введением, характеристикой геологических условий, описанием факторов геодинамического риска, обоснованием комплекса методов проведения мониторинга, с результатами рекогносцировки, закладки геодинамических пунктов, схемами и каталогами координат пунктов геодинамической сети, описанием методики проведения мониторинга и результатами обработки и анализа полученных данных измерений;  </w:t>
      </w:r>
    </w:p>
    <w:p w14:paraId="26B423B1" w14:textId="77777777" w:rsidR="00D4674A" w:rsidRPr="00CA1C58" w:rsidRDefault="00D4674A" w:rsidP="00D4674A">
      <w:pPr>
        <w:pStyle w:val="af"/>
        <w:numPr>
          <w:ilvl w:val="0"/>
          <w:numId w:val="27"/>
        </w:numPr>
        <w:suppressAutoHyphens/>
        <w:spacing w:after="0" w:line="240" w:lineRule="auto"/>
        <w:ind w:left="709"/>
        <w:rPr>
          <w:rFonts w:ascii="Arial Narrow" w:hAnsi="Arial Narrow"/>
          <w:sz w:val="24"/>
          <w:szCs w:val="24"/>
        </w:rPr>
      </w:pPr>
      <w:r w:rsidRPr="00CA1C58">
        <w:rPr>
          <w:rFonts w:ascii="Arial Narrow" w:hAnsi="Arial Narrow"/>
          <w:sz w:val="24"/>
          <w:szCs w:val="24"/>
        </w:rPr>
        <w:t>сопоставление результатов измерений с предыдущими циклами измерений.</w:t>
      </w:r>
    </w:p>
    <w:p w14:paraId="67C9F6FE" w14:textId="77777777" w:rsidR="00D4674A" w:rsidRPr="00CA1C58" w:rsidRDefault="00D4674A" w:rsidP="00D4674A">
      <w:pPr>
        <w:pStyle w:val="af"/>
        <w:numPr>
          <w:ilvl w:val="0"/>
          <w:numId w:val="27"/>
        </w:numPr>
        <w:suppressAutoHyphens/>
        <w:spacing w:after="0" w:line="240" w:lineRule="auto"/>
        <w:ind w:left="709"/>
        <w:rPr>
          <w:rFonts w:ascii="Arial Narrow" w:hAnsi="Arial Narrow"/>
          <w:sz w:val="24"/>
          <w:szCs w:val="24"/>
        </w:rPr>
      </w:pPr>
      <w:r w:rsidRPr="00CA1C58">
        <w:rPr>
          <w:rFonts w:ascii="Arial Narrow" w:hAnsi="Arial Narrow"/>
          <w:sz w:val="24"/>
          <w:szCs w:val="24"/>
        </w:rPr>
        <w:t>в отчете должны быть сделаны выводы по результатам оказанных услуг и разработаны рекомендации по дальнейшему оказанию услуг;</w:t>
      </w:r>
    </w:p>
    <w:p w14:paraId="4A15693B" w14:textId="77777777" w:rsidR="00D4674A" w:rsidRPr="00CA1C58" w:rsidRDefault="00D4674A" w:rsidP="00D4674A">
      <w:pPr>
        <w:pStyle w:val="af"/>
        <w:widowControl w:val="0"/>
        <w:numPr>
          <w:ilvl w:val="0"/>
          <w:numId w:val="27"/>
        </w:numPr>
        <w:suppressAutoHyphens/>
        <w:autoSpaceDE w:val="0"/>
        <w:autoSpaceDN w:val="0"/>
        <w:adjustRightInd w:val="0"/>
        <w:spacing w:after="0" w:line="240" w:lineRule="auto"/>
        <w:ind w:left="709"/>
        <w:rPr>
          <w:rFonts w:ascii="Arial Narrow" w:hAnsi="Arial Narrow"/>
          <w:sz w:val="24"/>
          <w:szCs w:val="24"/>
        </w:rPr>
      </w:pPr>
      <w:r w:rsidRPr="00CA1C58">
        <w:rPr>
          <w:rFonts w:ascii="Arial Narrow" w:hAnsi="Arial Narrow"/>
          <w:sz w:val="24"/>
          <w:szCs w:val="24"/>
        </w:rPr>
        <w:t>табличные приложения с результатами фактических измерений, полевой обработки, и оценками качества и точности оказанных услуг;</w:t>
      </w:r>
    </w:p>
    <w:p w14:paraId="3272D90C" w14:textId="77777777" w:rsidR="00D4674A" w:rsidRDefault="00D4674A" w:rsidP="00D4674A">
      <w:pPr>
        <w:pStyle w:val="af"/>
        <w:numPr>
          <w:ilvl w:val="0"/>
          <w:numId w:val="27"/>
        </w:numPr>
        <w:suppressAutoHyphens/>
        <w:spacing w:after="0" w:line="240" w:lineRule="auto"/>
        <w:ind w:left="709"/>
        <w:rPr>
          <w:rFonts w:ascii="Arial Narrow" w:hAnsi="Arial Narrow"/>
          <w:sz w:val="24"/>
          <w:szCs w:val="24"/>
        </w:rPr>
      </w:pPr>
      <w:r w:rsidRPr="00CA1C58">
        <w:rPr>
          <w:rFonts w:ascii="Arial Narrow" w:hAnsi="Arial Narrow"/>
          <w:sz w:val="24"/>
          <w:szCs w:val="24"/>
        </w:rPr>
        <w:t>полевые материалы по всем видам полевых измерений</w:t>
      </w:r>
    </w:p>
    <w:p w14:paraId="7AFD6850" w14:textId="77777777" w:rsidR="00D4674A" w:rsidRDefault="00D4674A" w:rsidP="00D4674A">
      <w:pPr>
        <w:pStyle w:val="af"/>
        <w:numPr>
          <w:ilvl w:val="0"/>
          <w:numId w:val="27"/>
        </w:numPr>
        <w:suppressAutoHyphens/>
        <w:spacing w:after="0" w:line="240" w:lineRule="auto"/>
        <w:ind w:left="709"/>
        <w:rPr>
          <w:rFonts w:ascii="Arial Narrow" w:hAnsi="Arial Narrow"/>
          <w:sz w:val="24"/>
          <w:szCs w:val="24"/>
        </w:rPr>
      </w:pPr>
      <w:r w:rsidRPr="00E7456B">
        <w:rPr>
          <w:rFonts w:ascii="Arial Narrow" w:hAnsi="Arial Narrow"/>
          <w:sz w:val="24"/>
          <w:szCs w:val="24"/>
        </w:rPr>
        <w:t>оценка рисков по эксплуатации месторождения по результатам проекта</w:t>
      </w:r>
      <w:r w:rsidRPr="00CA1C58">
        <w:rPr>
          <w:rFonts w:ascii="Arial Narrow" w:hAnsi="Arial Narrow"/>
          <w:sz w:val="24"/>
          <w:szCs w:val="24"/>
        </w:rPr>
        <w:t>.</w:t>
      </w:r>
    </w:p>
    <w:p w14:paraId="1F771033" w14:textId="77777777" w:rsidR="00163FF1" w:rsidRPr="00CA1C58" w:rsidRDefault="00163FF1" w:rsidP="00CA1C58">
      <w:pPr>
        <w:suppressAutoHyphens/>
        <w:spacing w:after="0" w:line="240" w:lineRule="auto"/>
        <w:jc w:val="both"/>
        <w:rPr>
          <w:rFonts w:ascii="Arial Narrow" w:hAnsi="Arial Narrow"/>
          <w:b/>
          <w:i/>
          <w:sz w:val="24"/>
          <w:szCs w:val="24"/>
        </w:rPr>
      </w:pPr>
    </w:p>
    <w:p w14:paraId="35B549DF" w14:textId="77777777" w:rsidR="008E7B83" w:rsidRPr="00CA1C58" w:rsidRDefault="008E7B83" w:rsidP="00CA1C58">
      <w:pPr>
        <w:suppressAutoHyphens/>
        <w:spacing w:after="0" w:line="240" w:lineRule="auto"/>
        <w:jc w:val="both"/>
        <w:rPr>
          <w:rFonts w:ascii="Arial Narrow" w:hAnsi="Arial Narrow"/>
          <w:b/>
          <w:i/>
          <w:sz w:val="24"/>
          <w:szCs w:val="24"/>
        </w:rPr>
      </w:pPr>
      <w:r w:rsidRPr="00CA1C58">
        <w:rPr>
          <w:rFonts w:ascii="Arial Narrow" w:hAnsi="Arial Narrow"/>
          <w:b/>
          <w:i/>
          <w:sz w:val="24"/>
          <w:szCs w:val="24"/>
        </w:rPr>
        <w:t>Форма представления результатов.</w:t>
      </w:r>
    </w:p>
    <w:p w14:paraId="59A8E81C" w14:textId="238B2148" w:rsidR="00EF7610" w:rsidRPr="00EF7610" w:rsidRDefault="00EF7610" w:rsidP="00EF7610">
      <w:pPr>
        <w:pStyle w:val="af"/>
        <w:numPr>
          <w:ilvl w:val="0"/>
          <w:numId w:val="43"/>
        </w:numPr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EF7610">
        <w:rPr>
          <w:rFonts w:ascii="Arial Narrow" w:hAnsi="Arial Narrow"/>
          <w:sz w:val="24"/>
          <w:szCs w:val="24"/>
        </w:rPr>
        <w:t>Научно-технический отчет</w:t>
      </w:r>
      <w:r w:rsidR="00646E93">
        <w:rPr>
          <w:rFonts w:ascii="Arial Narrow" w:hAnsi="Arial Narrow"/>
          <w:sz w:val="24"/>
          <w:szCs w:val="24"/>
        </w:rPr>
        <w:t xml:space="preserve"> </w:t>
      </w:r>
      <w:r w:rsidR="00646E93" w:rsidRPr="00B96BBB">
        <w:rPr>
          <w:rFonts w:ascii="Arial Narrow" w:hAnsi="Arial Narrow"/>
          <w:sz w:val="24"/>
          <w:szCs w:val="24"/>
        </w:rPr>
        <w:t>в соответствии с ГОСТ 7.32-2017</w:t>
      </w:r>
      <w:r w:rsidRPr="00EF7610">
        <w:rPr>
          <w:rFonts w:ascii="Arial Narrow" w:hAnsi="Arial Narrow"/>
          <w:sz w:val="24"/>
          <w:szCs w:val="24"/>
        </w:rPr>
        <w:t>;</w:t>
      </w:r>
    </w:p>
    <w:p w14:paraId="3FDD6565" w14:textId="02452D0A" w:rsidR="00EF7610" w:rsidRPr="00EF7610" w:rsidRDefault="00EF7610" w:rsidP="00EF7610">
      <w:pPr>
        <w:pStyle w:val="af"/>
        <w:numPr>
          <w:ilvl w:val="0"/>
          <w:numId w:val="43"/>
        </w:numPr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EF7610">
        <w:rPr>
          <w:rFonts w:ascii="Arial Narrow" w:hAnsi="Arial Narrow"/>
          <w:sz w:val="24"/>
          <w:szCs w:val="24"/>
        </w:rPr>
        <w:t xml:space="preserve">Цифровой архив Rinex-данных, </w:t>
      </w:r>
      <w:r w:rsidR="00F4204A">
        <w:rPr>
          <w:rFonts w:ascii="Arial Narrow" w:hAnsi="Arial Narrow"/>
          <w:sz w:val="24"/>
          <w:szCs w:val="24"/>
        </w:rPr>
        <w:t xml:space="preserve">снимков, </w:t>
      </w:r>
      <w:r w:rsidRPr="00EF7610">
        <w:rPr>
          <w:rFonts w:ascii="Arial Narrow" w:hAnsi="Arial Narrow"/>
          <w:sz w:val="24"/>
          <w:szCs w:val="24"/>
        </w:rPr>
        <w:t>моделей и карт (в форматах GeoTIFF, CSV, PDF);</w:t>
      </w:r>
    </w:p>
    <w:p w14:paraId="2B87AAC2" w14:textId="77777777" w:rsidR="00EF7610" w:rsidRPr="00EF7610" w:rsidRDefault="00EF7610" w:rsidP="00EF7610">
      <w:pPr>
        <w:pStyle w:val="af"/>
        <w:numPr>
          <w:ilvl w:val="0"/>
          <w:numId w:val="43"/>
        </w:numPr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EF7610">
        <w:rPr>
          <w:rFonts w:ascii="Arial Narrow" w:hAnsi="Arial Narrow"/>
          <w:sz w:val="24"/>
          <w:szCs w:val="24"/>
        </w:rPr>
        <w:t>Промежуточные и итоговые отчеты (ежеквартально);</w:t>
      </w:r>
    </w:p>
    <w:p w14:paraId="0EAEB0DE" w14:textId="77777777" w:rsidR="00EF7610" w:rsidRPr="00EF7610" w:rsidRDefault="00EF7610" w:rsidP="00EF7610">
      <w:pPr>
        <w:pStyle w:val="af"/>
        <w:numPr>
          <w:ilvl w:val="0"/>
          <w:numId w:val="43"/>
        </w:numPr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EF7610">
        <w:rPr>
          <w:rFonts w:ascii="Arial Narrow" w:hAnsi="Arial Narrow"/>
          <w:sz w:val="24"/>
          <w:szCs w:val="24"/>
        </w:rPr>
        <w:t>Ежедневный полевой лог (в формате Excel/PDF);</w:t>
      </w:r>
    </w:p>
    <w:p w14:paraId="6161AB78" w14:textId="5EC3E6B3" w:rsidR="00C779DC" w:rsidRPr="00EF7610" w:rsidRDefault="00EF7610" w:rsidP="00EF7610">
      <w:pPr>
        <w:pStyle w:val="af"/>
        <w:numPr>
          <w:ilvl w:val="0"/>
          <w:numId w:val="43"/>
        </w:numPr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EF7610">
        <w:rPr>
          <w:rFonts w:ascii="Arial Narrow" w:hAnsi="Arial Narrow"/>
          <w:sz w:val="24"/>
          <w:szCs w:val="24"/>
        </w:rPr>
        <w:t>Акт приемки работ и презентация результатов.</w:t>
      </w:r>
    </w:p>
    <w:p w14:paraId="3457261D" w14:textId="77777777" w:rsidR="00EF7610" w:rsidRPr="00CA1C58" w:rsidRDefault="00EF7610" w:rsidP="00EF7610">
      <w:pPr>
        <w:suppressAutoHyphens/>
        <w:spacing w:after="0" w:line="240" w:lineRule="auto"/>
        <w:jc w:val="both"/>
        <w:rPr>
          <w:rFonts w:ascii="Arial Narrow" w:hAnsi="Arial Narrow"/>
          <w:b/>
          <w:sz w:val="24"/>
          <w:szCs w:val="24"/>
        </w:rPr>
      </w:pPr>
    </w:p>
    <w:p w14:paraId="7AFC1061" w14:textId="77777777" w:rsidR="006A379E" w:rsidRPr="00CA1C58" w:rsidRDefault="00C779DC" w:rsidP="00CA1C58">
      <w:pPr>
        <w:suppressAutoHyphens/>
        <w:spacing w:after="0" w:line="240" w:lineRule="auto"/>
        <w:jc w:val="both"/>
        <w:rPr>
          <w:rFonts w:ascii="Arial Narrow" w:hAnsi="Arial Narrow"/>
          <w:b/>
          <w:sz w:val="24"/>
          <w:szCs w:val="24"/>
        </w:rPr>
      </w:pPr>
      <w:r w:rsidRPr="00CA1C58">
        <w:rPr>
          <w:rFonts w:ascii="Arial Narrow" w:hAnsi="Arial Narrow"/>
          <w:b/>
          <w:sz w:val="24"/>
          <w:szCs w:val="24"/>
        </w:rPr>
        <w:t>П</w:t>
      </w:r>
      <w:r w:rsidR="006A379E" w:rsidRPr="00CA1C58">
        <w:rPr>
          <w:rFonts w:ascii="Arial Narrow" w:hAnsi="Arial Narrow"/>
          <w:b/>
          <w:sz w:val="24"/>
          <w:szCs w:val="24"/>
        </w:rPr>
        <w:t>орядок рассмотрения и сдачи результатов работ</w:t>
      </w:r>
    </w:p>
    <w:p w14:paraId="330D47C2" w14:textId="77777777" w:rsidR="00C779DC" w:rsidRPr="00CA1C58" w:rsidRDefault="006A379E" w:rsidP="00CA1C58">
      <w:pPr>
        <w:pStyle w:val="af"/>
        <w:numPr>
          <w:ilvl w:val="1"/>
          <w:numId w:val="15"/>
        </w:numPr>
        <w:shd w:val="clear" w:color="auto" w:fill="FFFFFF"/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CA1C58">
        <w:rPr>
          <w:rFonts w:ascii="Arial Narrow" w:hAnsi="Arial Narrow"/>
          <w:sz w:val="24"/>
          <w:szCs w:val="24"/>
        </w:rPr>
        <w:t xml:space="preserve">После завершения работ составляется годовой отчет с необходимым комплектом иллюстраций и табличных приложений. </w:t>
      </w:r>
    </w:p>
    <w:p w14:paraId="37FCD40F" w14:textId="77777777" w:rsidR="004C0CD2" w:rsidRDefault="006A379E" w:rsidP="00CA1C58">
      <w:pPr>
        <w:pStyle w:val="af"/>
        <w:numPr>
          <w:ilvl w:val="1"/>
          <w:numId w:val="15"/>
        </w:numPr>
        <w:shd w:val="clear" w:color="auto" w:fill="FFFFFF"/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CA1C58">
        <w:rPr>
          <w:rFonts w:ascii="Arial Narrow" w:hAnsi="Arial Narrow"/>
          <w:sz w:val="24"/>
          <w:szCs w:val="24"/>
        </w:rPr>
        <w:t>Отчет выполнить и предоставить на бумажном носителе (</w:t>
      </w:r>
      <w:r w:rsidR="000A6D6C" w:rsidRPr="00CA1C58">
        <w:rPr>
          <w:rFonts w:ascii="Arial Narrow" w:hAnsi="Arial Narrow"/>
          <w:sz w:val="24"/>
          <w:szCs w:val="24"/>
        </w:rPr>
        <w:t>2 экз. в оригинале и 1 экз. -</w:t>
      </w:r>
      <w:r w:rsidRPr="00CA1C58">
        <w:rPr>
          <w:rFonts w:ascii="Arial Narrow" w:hAnsi="Arial Narrow"/>
          <w:sz w:val="24"/>
          <w:szCs w:val="24"/>
        </w:rPr>
        <w:t xml:space="preserve"> копи</w:t>
      </w:r>
      <w:r w:rsidR="000A6D6C" w:rsidRPr="00CA1C58">
        <w:rPr>
          <w:rFonts w:ascii="Arial Narrow" w:hAnsi="Arial Narrow"/>
          <w:sz w:val="24"/>
          <w:szCs w:val="24"/>
        </w:rPr>
        <w:t>я</w:t>
      </w:r>
      <w:r w:rsidRPr="00CA1C58">
        <w:rPr>
          <w:rFonts w:ascii="Arial Narrow" w:hAnsi="Arial Narrow"/>
          <w:sz w:val="24"/>
          <w:szCs w:val="24"/>
        </w:rPr>
        <w:t>), в цифровом варианте и 2 экземпляра на электронном носителе</w:t>
      </w:r>
      <w:r w:rsidR="000A6D6C" w:rsidRPr="00CA1C58">
        <w:rPr>
          <w:rFonts w:ascii="Arial Narrow" w:hAnsi="Arial Narrow"/>
          <w:sz w:val="24"/>
          <w:szCs w:val="24"/>
        </w:rPr>
        <w:t>. Приемка выполненных работ осуществляется по результатам рассмотрения результатов работ на совместном совещании специалистов Подрядчика и Заказчика. Акт приема-передачи работ подписывается на основании Протокола совместного совещания.</w:t>
      </w:r>
      <w:r w:rsidR="004C0CD2">
        <w:rPr>
          <w:rFonts w:ascii="Arial Narrow" w:hAnsi="Arial Narrow"/>
          <w:sz w:val="24"/>
          <w:szCs w:val="24"/>
        </w:rPr>
        <w:t xml:space="preserve"> </w:t>
      </w:r>
    </w:p>
    <w:p w14:paraId="76F3C6FA" w14:textId="77777777" w:rsidR="00523B8B" w:rsidRDefault="004C0CD2" w:rsidP="00CA1C58">
      <w:pPr>
        <w:pStyle w:val="af"/>
        <w:numPr>
          <w:ilvl w:val="1"/>
          <w:numId w:val="15"/>
        </w:numPr>
        <w:shd w:val="clear" w:color="auto" w:fill="FFFFFF"/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4C0CD2">
        <w:rPr>
          <w:rFonts w:ascii="Arial Narrow" w:hAnsi="Arial Narrow"/>
          <w:sz w:val="24"/>
          <w:szCs w:val="24"/>
        </w:rPr>
        <w:t>Все права на результаты НИОКР (данные, методики, модели) принадлежат Заказчику</w:t>
      </w:r>
      <w:r w:rsidR="00523B8B">
        <w:rPr>
          <w:rFonts w:ascii="Arial Narrow" w:hAnsi="Arial Narrow"/>
          <w:sz w:val="24"/>
          <w:szCs w:val="24"/>
        </w:rPr>
        <w:t>.</w:t>
      </w:r>
    </w:p>
    <w:p w14:paraId="16307986" w14:textId="77777777" w:rsidR="00523B8B" w:rsidRDefault="004C0CD2" w:rsidP="00CA1C58">
      <w:pPr>
        <w:pStyle w:val="af"/>
        <w:numPr>
          <w:ilvl w:val="1"/>
          <w:numId w:val="15"/>
        </w:numPr>
        <w:shd w:val="clear" w:color="auto" w:fill="FFFFFF"/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4C0CD2">
        <w:rPr>
          <w:rFonts w:ascii="Arial Narrow" w:hAnsi="Arial Narrow"/>
          <w:sz w:val="24"/>
          <w:szCs w:val="24"/>
        </w:rPr>
        <w:t>Публикации возможны только с письменного согласия Заказчика</w:t>
      </w:r>
      <w:r w:rsidR="00523B8B">
        <w:rPr>
          <w:rFonts w:ascii="Arial Narrow" w:hAnsi="Arial Narrow"/>
          <w:sz w:val="24"/>
          <w:szCs w:val="24"/>
        </w:rPr>
        <w:t>.</w:t>
      </w:r>
    </w:p>
    <w:p w14:paraId="54200A63" w14:textId="6C3B55B3" w:rsidR="00523B8B" w:rsidRDefault="004C0CD2" w:rsidP="00CA1C58">
      <w:pPr>
        <w:pStyle w:val="af"/>
        <w:numPr>
          <w:ilvl w:val="1"/>
          <w:numId w:val="15"/>
        </w:numPr>
        <w:shd w:val="clear" w:color="auto" w:fill="FFFFFF"/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4C0CD2">
        <w:rPr>
          <w:rFonts w:ascii="Arial Narrow" w:hAnsi="Arial Narrow"/>
          <w:sz w:val="24"/>
          <w:szCs w:val="24"/>
        </w:rPr>
        <w:t>Информация о проекте может быть использована в ESG-отчетности недропользователя</w:t>
      </w:r>
      <w:r w:rsidR="00523B8B">
        <w:rPr>
          <w:rFonts w:ascii="Arial Narrow" w:hAnsi="Arial Narrow"/>
          <w:sz w:val="24"/>
          <w:szCs w:val="24"/>
        </w:rPr>
        <w:t>.</w:t>
      </w:r>
    </w:p>
    <w:p w14:paraId="1F86B452" w14:textId="4CD48099" w:rsidR="000A6D6C" w:rsidRPr="00CA1C58" w:rsidRDefault="004C0CD2" w:rsidP="00CA1C58">
      <w:pPr>
        <w:pStyle w:val="af"/>
        <w:numPr>
          <w:ilvl w:val="1"/>
          <w:numId w:val="15"/>
        </w:numPr>
        <w:shd w:val="clear" w:color="auto" w:fill="FFFFFF"/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4C0CD2">
        <w:rPr>
          <w:rFonts w:ascii="Arial Narrow" w:hAnsi="Arial Narrow"/>
          <w:sz w:val="24"/>
          <w:szCs w:val="24"/>
        </w:rPr>
        <w:t xml:space="preserve">Результаты проекта </w:t>
      </w:r>
      <w:r w:rsidR="00523B8B">
        <w:rPr>
          <w:rFonts w:ascii="Arial Narrow" w:hAnsi="Arial Narrow"/>
          <w:sz w:val="24"/>
          <w:szCs w:val="24"/>
        </w:rPr>
        <w:t>по необходимости могут быть</w:t>
      </w:r>
      <w:r w:rsidRPr="004C0CD2">
        <w:rPr>
          <w:rFonts w:ascii="Arial Narrow" w:hAnsi="Arial Narrow"/>
          <w:sz w:val="24"/>
          <w:szCs w:val="24"/>
        </w:rPr>
        <w:t xml:space="preserve"> представлен</w:t>
      </w:r>
      <w:r w:rsidR="00523B8B">
        <w:rPr>
          <w:rFonts w:ascii="Arial Narrow" w:hAnsi="Arial Narrow"/>
          <w:sz w:val="24"/>
          <w:szCs w:val="24"/>
        </w:rPr>
        <w:t>ы</w:t>
      </w:r>
      <w:r w:rsidRPr="004C0CD2">
        <w:rPr>
          <w:rFonts w:ascii="Arial Narrow" w:hAnsi="Arial Narrow"/>
          <w:sz w:val="24"/>
          <w:szCs w:val="24"/>
        </w:rPr>
        <w:t xml:space="preserve"> на НТС при МЭ РК.</w:t>
      </w:r>
    </w:p>
    <w:p w14:paraId="0DC07546" w14:textId="77777777" w:rsidR="006A379E" w:rsidRPr="00CA1C58" w:rsidRDefault="006A379E" w:rsidP="00CA1C58">
      <w:pPr>
        <w:pStyle w:val="af"/>
        <w:suppressAutoHyphens/>
        <w:spacing w:after="0" w:line="240" w:lineRule="auto"/>
        <w:ind w:left="0"/>
        <w:jc w:val="both"/>
        <w:rPr>
          <w:rFonts w:ascii="Arial Narrow" w:hAnsi="Arial Narrow"/>
          <w:strike/>
          <w:sz w:val="24"/>
          <w:szCs w:val="24"/>
        </w:rPr>
      </w:pPr>
    </w:p>
    <w:p w14:paraId="2B5FBCD9" w14:textId="77777777" w:rsidR="006A379E" w:rsidRPr="00CA1C58" w:rsidRDefault="006A379E" w:rsidP="00CA1C58">
      <w:pPr>
        <w:pStyle w:val="af"/>
        <w:suppressAutoHyphens/>
        <w:spacing w:after="0" w:line="240" w:lineRule="auto"/>
        <w:ind w:left="0"/>
        <w:rPr>
          <w:rFonts w:ascii="Arial Narrow" w:hAnsi="Arial Narrow"/>
          <w:b/>
          <w:sz w:val="24"/>
          <w:szCs w:val="24"/>
        </w:rPr>
      </w:pPr>
      <w:r w:rsidRPr="00CA1C58">
        <w:rPr>
          <w:rFonts w:ascii="Arial Narrow" w:hAnsi="Arial Narrow"/>
          <w:b/>
          <w:sz w:val="24"/>
          <w:szCs w:val="24"/>
        </w:rPr>
        <w:t>Обязательные требования к потенциальному поставщику</w:t>
      </w:r>
    </w:p>
    <w:p w14:paraId="328FE811" w14:textId="77777777" w:rsidR="006A379E" w:rsidRPr="00CA1C58" w:rsidRDefault="006A379E" w:rsidP="00CA1C58">
      <w:pPr>
        <w:pStyle w:val="af"/>
        <w:numPr>
          <w:ilvl w:val="0"/>
          <w:numId w:val="30"/>
        </w:numPr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CA1C58">
        <w:rPr>
          <w:rFonts w:ascii="Arial Narrow" w:hAnsi="Arial Narrow"/>
          <w:sz w:val="24"/>
          <w:szCs w:val="24"/>
        </w:rPr>
        <w:t>Наличие лицензии на изыскательскую деятельность;</w:t>
      </w:r>
    </w:p>
    <w:p w14:paraId="55C6B2BC" w14:textId="77777777" w:rsidR="006A379E" w:rsidRPr="00CA1C58" w:rsidRDefault="006A379E" w:rsidP="00CA1C58">
      <w:pPr>
        <w:pStyle w:val="af"/>
        <w:numPr>
          <w:ilvl w:val="0"/>
          <w:numId w:val="30"/>
        </w:numPr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CA1C58">
        <w:rPr>
          <w:rFonts w:ascii="Arial Narrow" w:hAnsi="Arial Narrow"/>
          <w:sz w:val="24"/>
          <w:szCs w:val="24"/>
        </w:rPr>
        <w:t xml:space="preserve">Наличие квалифицированного персонала, имеющего соответствующую квалификацию, компетенцию и опыт </w:t>
      </w:r>
    </w:p>
    <w:p w14:paraId="42C3B8FA" w14:textId="77777777" w:rsidR="006A379E" w:rsidRPr="00CA1C58" w:rsidRDefault="006A379E" w:rsidP="00CA1C58">
      <w:pPr>
        <w:pStyle w:val="af"/>
        <w:numPr>
          <w:ilvl w:val="0"/>
          <w:numId w:val="30"/>
        </w:numPr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CA1C58">
        <w:rPr>
          <w:rFonts w:ascii="Arial Narrow" w:hAnsi="Arial Narrow"/>
          <w:sz w:val="24"/>
          <w:szCs w:val="24"/>
        </w:rPr>
        <w:t xml:space="preserve">Наличие соответствующего оборудования в количестве, достаточном для проведения всего комплекса работ. </w:t>
      </w:r>
    </w:p>
    <w:p w14:paraId="699C3120" w14:textId="77777777" w:rsidR="006A379E" w:rsidRPr="00CA1C58" w:rsidRDefault="006A379E" w:rsidP="00CA1C58">
      <w:pPr>
        <w:pStyle w:val="af"/>
        <w:numPr>
          <w:ilvl w:val="0"/>
          <w:numId w:val="30"/>
        </w:numPr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CA1C58">
        <w:rPr>
          <w:rFonts w:ascii="Arial Narrow" w:hAnsi="Arial Narrow"/>
          <w:sz w:val="24"/>
          <w:szCs w:val="24"/>
        </w:rPr>
        <w:t xml:space="preserve">Прохождение всего используемого оборудования соответствующих калибровок и поверок: </w:t>
      </w:r>
    </w:p>
    <w:p w14:paraId="28157E74" w14:textId="77777777" w:rsidR="006A379E" w:rsidRPr="00CA1C58" w:rsidRDefault="006A379E" w:rsidP="00CA1C58">
      <w:pPr>
        <w:pStyle w:val="af"/>
        <w:numPr>
          <w:ilvl w:val="1"/>
          <w:numId w:val="30"/>
        </w:numPr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CA1C58">
        <w:rPr>
          <w:rFonts w:ascii="Arial Narrow" w:hAnsi="Arial Narrow"/>
          <w:sz w:val="24"/>
          <w:szCs w:val="24"/>
        </w:rPr>
        <w:t xml:space="preserve">результаты эталонирования и поверки стабильности фазовых центров GNSS антенн; </w:t>
      </w:r>
    </w:p>
    <w:p w14:paraId="5BA0FC35" w14:textId="77777777" w:rsidR="006A379E" w:rsidRPr="00CA1C58" w:rsidRDefault="006A379E" w:rsidP="00CA1C58">
      <w:pPr>
        <w:pStyle w:val="af"/>
        <w:numPr>
          <w:ilvl w:val="1"/>
          <w:numId w:val="30"/>
        </w:numPr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CA1C58">
        <w:rPr>
          <w:rFonts w:ascii="Arial Narrow" w:hAnsi="Arial Narrow"/>
          <w:sz w:val="24"/>
          <w:szCs w:val="24"/>
        </w:rPr>
        <w:t>результаты эталонирования гравиметров на специализированном полигоне;</w:t>
      </w:r>
    </w:p>
    <w:p w14:paraId="49F875D0" w14:textId="77777777" w:rsidR="006A379E" w:rsidRPr="00CA1C58" w:rsidRDefault="006A379E" w:rsidP="00CA1C58">
      <w:pPr>
        <w:pStyle w:val="af"/>
        <w:numPr>
          <w:ilvl w:val="1"/>
          <w:numId w:val="30"/>
        </w:numPr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CA1C58">
        <w:rPr>
          <w:rFonts w:ascii="Arial Narrow" w:hAnsi="Arial Narrow"/>
          <w:sz w:val="24"/>
          <w:szCs w:val="24"/>
        </w:rPr>
        <w:t xml:space="preserve">результаты поверок нивелиров и инварных реек на специализированном полигоне или стенде; </w:t>
      </w:r>
    </w:p>
    <w:p w14:paraId="5BCC905E" w14:textId="77777777" w:rsidR="006A379E" w:rsidRPr="00CA1C58" w:rsidRDefault="006A379E" w:rsidP="00CA1C58">
      <w:pPr>
        <w:pStyle w:val="af"/>
        <w:numPr>
          <w:ilvl w:val="1"/>
          <w:numId w:val="30"/>
        </w:numPr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CA1C58">
        <w:rPr>
          <w:rFonts w:ascii="Arial Narrow" w:hAnsi="Arial Narrow"/>
          <w:sz w:val="24"/>
          <w:szCs w:val="24"/>
        </w:rPr>
        <w:t>сертификаты и протокола поверки GNSS оборудования, которые будут использованы для выполнения работ;</w:t>
      </w:r>
    </w:p>
    <w:p w14:paraId="51CB3DE4" w14:textId="77777777" w:rsidR="008E7B83" w:rsidRPr="00CA1C58" w:rsidRDefault="006A379E" w:rsidP="00CA1C58">
      <w:pPr>
        <w:pStyle w:val="af"/>
        <w:numPr>
          <w:ilvl w:val="1"/>
          <w:numId w:val="30"/>
        </w:numPr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CA1C58">
        <w:rPr>
          <w:rFonts w:ascii="Arial Narrow" w:hAnsi="Arial Narrow"/>
          <w:sz w:val="24"/>
          <w:szCs w:val="24"/>
        </w:rPr>
        <w:lastRenderedPageBreak/>
        <w:t>сертификаты и протокола поверки нивелиров и инварных реек, которые будут использованы для выполнения работ</w:t>
      </w:r>
      <w:r w:rsidR="008E7B83" w:rsidRPr="00CA1C58">
        <w:rPr>
          <w:rFonts w:ascii="Arial Narrow" w:hAnsi="Arial Narrow"/>
          <w:sz w:val="24"/>
          <w:szCs w:val="24"/>
        </w:rPr>
        <w:t>;</w:t>
      </w:r>
    </w:p>
    <w:p w14:paraId="7D122233" w14:textId="77777777" w:rsidR="006A379E" w:rsidRPr="00CA1C58" w:rsidRDefault="006A379E" w:rsidP="00CA1C58">
      <w:pPr>
        <w:pStyle w:val="af"/>
        <w:numPr>
          <w:ilvl w:val="1"/>
          <w:numId w:val="30"/>
        </w:numPr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CA1C58">
        <w:rPr>
          <w:rFonts w:ascii="Arial Narrow" w:hAnsi="Arial Narrow"/>
          <w:sz w:val="24"/>
          <w:szCs w:val="24"/>
        </w:rPr>
        <w:t>заключения о готовности гравиметров к выполнению высокоточных измерений.</w:t>
      </w:r>
    </w:p>
    <w:p w14:paraId="3BB6FE95" w14:textId="77777777" w:rsidR="006A379E" w:rsidRPr="00CA1C58" w:rsidRDefault="006A379E" w:rsidP="00CA1C58">
      <w:pPr>
        <w:pStyle w:val="af"/>
        <w:numPr>
          <w:ilvl w:val="0"/>
          <w:numId w:val="30"/>
        </w:numPr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CA1C58">
        <w:rPr>
          <w:rFonts w:ascii="Arial Narrow" w:hAnsi="Arial Narrow"/>
          <w:sz w:val="24"/>
          <w:szCs w:val="24"/>
        </w:rPr>
        <w:t>Наличие программного комплекса для обработки материалов</w:t>
      </w:r>
      <w:r w:rsidR="00FE1EC8" w:rsidRPr="00CA1C58">
        <w:rPr>
          <w:rFonts w:ascii="Arial Narrow" w:hAnsi="Arial Narrow"/>
          <w:sz w:val="24"/>
          <w:szCs w:val="24"/>
        </w:rPr>
        <w:t>;</w:t>
      </w:r>
    </w:p>
    <w:p w14:paraId="76515DF0" w14:textId="2410C9E8" w:rsidR="006A379E" w:rsidRPr="00CA1C58" w:rsidRDefault="006A379E" w:rsidP="00CA1C58">
      <w:pPr>
        <w:pStyle w:val="af"/>
        <w:numPr>
          <w:ilvl w:val="0"/>
          <w:numId w:val="30"/>
        </w:numPr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CA1C58">
        <w:rPr>
          <w:rFonts w:ascii="Arial Narrow" w:hAnsi="Arial Narrow"/>
          <w:sz w:val="24"/>
          <w:szCs w:val="24"/>
        </w:rPr>
        <w:t xml:space="preserve">Наличие специальной техники с высокой проходимостью для проведения работ по бурению и закладке геодинамических пунктов в </w:t>
      </w:r>
      <w:r w:rsidR="0089059A" w:rsidRPr="00CA1C58">
        <w:rPr>
          <w:rFonts w:ascii="Arial Narrow" w:hAnsi="Arial Narrow"/>
          <w:sz w:val="24"/>
          <w:szCs w:val="24"/>
        </w:rPr>
        <w:t>труднопроходимых</w:t>
      </w:r>
      <w:r w:rsidRPr="00CA1C58">
        <w:rPr>
          <w:rFonts w:ascii="Arial Narrow" w:hAnsi="Arial Narrow"/>
          <w:sz w:val="24"/>
          <w:szCs w:val="24"/>
        </w:rPr>
        <w:t xml:space="preserve"> районах: самоходная буровая установка, кран-манипулятор;</w:t>
      </w:r>
    </w:p>
    <w:p w14:paraId="2A8DA8CA" w14:textId="37314748" w:rsidR="006A379E" w:rsidRPr="00CA1C58" w:rsidRDefault="006A379E" w:rsidP="00CA1C58">
      <w:pPr>
        <w:pStyle w:val="af"/>
        <w:numPr>
          <w:ilvl w:val="0"/>
          <w:numId w:val="30"/>
        </w:numPr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CA1C58">
        <w:rPr>
          <w:rFonts w:ascii="Arial Narrow" w:hAnsi="Arial Narrow"/>
          <w:sz w:val="24"/>
          <w:szCs w:val="24"/>
        </w:rPr>
        <w:t xml:space="preserve">Наличие автотранспорта с высокой проходимостью (с колесной базой 4х4) для проведения полевых измерений в </w:t>
      </w:r>
      <w:r w:rsidR="0089059A" w:rsidRPr="00CA1C58">
        <w:rPr>
          <w:rFonts w:ascii="Arial Narrow" w:hAnsi="Arial Narrow"/>
          <w:sz w:val="24"/>
          <w:szCs w:val="24"/>
        </w:rPr>
        <w:t>труднопроходимых</w:t>
      </w:r>
      <w:r w:rsidRPr="00CA1C58">
        <w:rPr>
          <w:rFonts w:ascii="Arial Narrow" w:hAnsi="Arial Narrow"/>
          <w:sz w:val="24"/>
          <w:szCs w:val="24"/>
        </w:rPr>
        <w:t xml:space="preserve"> районах</w:t>
      </w:r>
      <w:r w:rsidR="00FE1EC8" w:rsidRPr="00CA1C58">
        <w:rPr>
          <w:rFonts w:ascii="Arial Narrow" w:hAnsi="Arial Narrow"/>
          <w:sz w:val="24"/>
          <w:szCs w:val="24"/>
        </w:rPr>
        <w:t>;</w:t>
      </w:r>
    </w:p>
    <w:p w14:paraId="179116BE" w14:textId="77777777" w:rsidR="00FE1EC8" w:rsidRPr="00CA1C58" w:rsidRDefault="00FE1EC8" w:rsidP="00CA1C58">
      <w:pPr>
        <w:pStyle w:val="af"/>
        <w:numPr>
          <w:ilvl w:val="0"/>
          <w:numId w:val="30"/>
        </w:numPr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CA1C58">
        <w:rPr>
          <w:rFonts w:ascii="Arial Narrow" w:hAnsi="Arial Narrow"/>
          <w:sz w:val="24"/>
          <w:szCs w:val="24"/>
        </w:rPr>
        <w:t>Наличие в компании внедренной системы менеджмента качества</w:t>
      </w:r>
      <w:r w:rsidR="00866AB7" w:rsidRPr="00CA1C58">
        <w:rPr>
          <w:rFonts w:ascii="Arial Narrow" w:hAnsi="Arial Narrow"/>
          <w:sz w:val="24"/>
          <w:szCs w:val="24"/>
        </w:rPr>
        <w:t>, профессиональной безопасности и здоровья</w:t>
      </w:r>
      <w:r w:rsidRPr="00CA1C58">
        <w:rPr>
          <w:rFonts w:ascii="Arial Narrow" w:hAnsi="Arial Narrow"/>
          <w:sz w:val="24"/>
          <w:szCs w:val="24"/>
        </w:rPr>
        <w:t>.</w:t>
      </w:r>
    </w:p>
    <w:p w14:paraId="342223D5" w14:textId="77777777" w:rsidR="006A379E" w:rsidRPr="00CA1C58" w:rsidRDefault="006A379E" w:rsidP="00CA1C58">
      <w:pPr>
        <w:pStyle w:val="af"/>
        <w:suppressAutoHyphens/>
        <w:spacing w:after="0" w:line="240" w:lineRule="auto"/>
        <w:ind w:left="0"/>
        <w:jc w:val="both"/>
        <w:rPr>
          <w:rFonts w:ascii="Arial Narrow" w:hAnsi="Arial Narrow"/>
          <w:b/>
          <w:sz w:val="24"/>
          <w:szCs w:val="24"/>
        </w:rPr>
      </w:pPr>
    </w:p>
    <w:p w14:paraId="1CC56DAF" w14:textId="39C1190B" w:rsidR="00915AA0" w:rsidRDefault="006A379E" w:rsidP="00E7456B">
      <w:pPr>
        <w:pStyle w:val="af"/>
        <w:suppressAutoHyphens/>
        <w:spacing w:after="0" w:line="240" w:lineRule="auto"/>
        <w:ind w:left="0"/>
        <w:rPr>
          <w:rFonts w:ascii="Arial Narrow" w:hAnsi="Arial Narrow"/>
          <w:b/>
          <w:sz w:val="24"/>
          <w:szCs w:val="24"/>
          <w:lang w:val="en-US"/>
        </w:rPr>
      </w:pPr>
      <w:r w:rsidRPr="00CA1C58">
        <w:rPr>
          <w:rFonts w:ascii="Arial Narrow" w:hAnsi="Arial Narrow"/>
          <w:b/>
          <w:sz w:val="24"/>
          <w:szCs w:val="24"/>
        </w:rPr>
        <w:t>Срок оказания услуг – до 31.</w:t>
      </w:r>
      <w:r w:rsidR="00D74C07">
        <w:rPr>
          <w:rFonts w:ascii="Arial Narrow" w:hAnsi="Arial Narrow"/>
          <w:b/>
          <w:sz w:val="24"/>
          <w:szCs w:val="24"/>
        </w:rPr>
        <w:t>12</w:t>
      </w:r>
      <w:r w:rsidR="00D973C7" w:rsidRPr="00CA1C58">
        <w:rPr>
          <w:rFonts w:ascii="Arial Narrow" w:hAnsi="Arial Narrow"/>
          <w:b/>
          <w:sz w:val="24"/>
          <w:szCs w:val="24"/>
        </w:rPr>
        <w:t>.20</w:t>
      </w:r>
      <w:r w:rsidR="00D74C07">
        <w:rPr>
          <w:rFonts w:ascii="Arial Narrow" w:hAnsi="Arial Narrow"/>
          <w:b/>
          <w:sz w:val="24"/>
          <w:szCs w:val="24"/>
        </w:rPr>
        <w:t>25</w:t>
      </w:r>
      <w:r w:rsidRPr="00CA1C58">
        <w:rPr>
          <w:rFonts w:ascii="Arial Narrow" w:hAnsi="Arial Narrow"/>
          <w:b/>
          <w:sz w:val="24"/>
          <w:szCs w:val="24"/>
        </w:rPr>
        <w:t xml:space="preserve"> г.</w:t>
      </w:r>
    </w:p>
    <w:sectPr w:rsidR="00915AA0" w:rsidSect="00696147">
      <w:pgSz w:w="11906" w:h="16838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01F0BC" w14:textId="77777777" w:rsidR="00F01AC5" w:rsidRDefault="00F01AC5" w:rsidP="00904785">
      <w:pPr>
        <w:spacing w:after="0" w:line="240" w:lineRule="auto"/>
      </w:pPr>
      <w:r>
        <w:separator/>
      </w:r>
    </w:p>
  </w:endnote>
  <w:endnote w:type="continuationSeparator" w:id="0">
    <w:p w14:paraId="64FD8C21" w14:textId="77777777" w:rsidR="00F01AC5" w:rsidRDefault="00F01AC5" w:rsidP="00904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A184A0" w14:textId="77777777" w:rsidR="00F01AC5" w:rsidRDefault="00F01AC5" w:rsidP="00904785">
      <w:pPr>
        <w:spacing w:after="0" w:line="240" w:lineRule="auto"/>
      </w:pPr>
      <w:r>
        <w:separator/>
      </w:r>
    </w:p>
  </w:footnote>
  <w:footnote w:type="continuationSeparator" w:id="0">
    <w:p w14:paraId="22B09159" w14:textId="77777777" w:rsidR="00F01AC5" w:rsidRDefault="00F01AC5" w:rsidP="00904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B8AFC0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158957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A3431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866F3C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122ED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1A46B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BAC132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5D0B1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F10F2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6AD3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B"/>
    <w:multiLevelType w:val="multilevel"/>
    <w:tmpl w:val="FFFFFFFF"/>
    <w:lvl w:ilvl="0">
      <w:start w:val="1"/>
      <w:numFmt w:val="decimal"/>
      <w:pStyle w:val="1"/>
      <w:lvlText w:val="%1"/>
      <w:legacy w:legacy="1" w:legacySpace="144" w:legacyIndent="0"/>
      <w:lvlJc w:val="left"/>
    </w:lvl>
    <w:lvl w:ilvl="1">
      <w:start w:val="1"/>
      <w:numFmt w:val="decimal"/>
      <w:pStyle w:val="2"/>
      <w:lvlText w:val="%1.%2"/>
      <w:legacy w:legacy="1" w:legacySpace="144" w:legacyIndent="0"/>
      <w:lvlJc w:val="left"/>
    </w:lvl>
    <w:lvl w:ilvl="2">
      <w:start w:val="1"/>
      <w:numFmt w:val="decimal"/>
      <w:pStyle w:val="3"/>
      <w:lvlText w:val="%1.%2.%3"/>
      <w:legacy w:legacy="1" w:legacySpace="144" w:legacyIndent="0"/>
      <w:lvlJc w:val="left"/>
    </w:lvl>
    <w:lvl w:ilvl="3">
      <w:start w:val="1"/>
      <w:numFmt w:val="decimal"/>
      <w:pStyle w:val="4"/>
      <w:lvlText w:val="%1.%2.%3.%4"/>
      <w:legacy w:legacy="1" w:legacySpace="144" w:legacyIndent="0"/>
      <w:lvlJc w:val="left"/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11" w15:restartNumberingAfterBreak="0">
    <w:nsid w:val="016B0E6F"/>
    <w:multiLevelType w:val="hybridMultilevel"/>
    <w:tmpl w:val="D1D698A0"/>
    <w:lvl w:ilvl="0" w:tplc="5282BB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3E110EC"/>
    <w:multiLevelType w:val="hybridMultilevel"/>
    <w:tmpl w:val="B0A09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80E3A36"/>
    <w:multiLevelType w:val="multilevel"/>
    <w:tmpl w:val="CC3491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420" w:hanging="420"/>
      </w:pPr>
      <w:rPr>
        <w:rFonts w:ascii="Century Gothic" w:eastAsiaTheme="minorHAnsi" w:hAnsi="Century Gothic" w:cstheme="minorBidi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0C890AAA"/>
    <w:multiLevelType w:val="hybridMultilevel"/>
    <w:tmpl w:val="8FC6350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1563497"/>
    <w:multiLevelType w:val="hybridMultilevel"/>
    <w:tmpl w:val="6A3026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B42175"/>
    <w:multiLevelType w:val="hybridMultilevel"/>
    <w:tmpl w:val="6428ED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66302DE"/>
    <w:multiLevelType w:val="hybridMultilevel"/>
    <w:tmpl w:val="541AFEF8"/>
    <w:lvl w:ilvl="0" w:tplc="5282BBB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6FC7890"/>
    <w:multiLevelType w:val="hybridMultilevel"/>
    <w:tmpl w:val="1BA8654E"/>
    <w:lvl w:ilvl="0" w:tplc="5282BB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9B44AEC"/>
    <w:multiLevelType w:val="hybridMultilevel"/>
    <w:tmpl w:val="EABE0096"/>
    <w:lvl w:ilvl="0" w:tplc="FEA0E2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9C42FFD"/>
    <w:multiLevelType w:val="hybridMultilevel"/>
    <w:tmpl w:val="15E08BA8"/>
    <w:lvl w:ilvl="0" w:tplc="FEA0E2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B7225B9"/>
    <w:multiLevelType w:val="hybridMultilevel"/>
    <w:tmpl w:val="A8FA1714"/>
    <w:lvl w:ilvl="0" w:tplc="5282BB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2C21C6C"/>
    <w:multiLevelType w:val="hybridMultilevel"/>
    <w:tmpl w:val="1B82C03A"/>
    <w:lvl w:ilvl="0" w:tplc="5282BB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32A2C18"/>
    <w:multiLevelType w:val="hybridMultilevel"/>
    <w:tmpl w:val="4F6C4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43531D7"/>
    <w:multiLevelType w:val="hybridMultilevel"/>
    <w:tmpl w:val="911ECF7A"/>
    <w:lvl w:ilvl="0" w:tplc="5282BB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9F01BE5"/>
    <w:multiLevelType w:val="hybridMultilevel"/>
    <w:tmpl w:val="C0D42A62"/>
    <w:lvl w:ilvl="0" w:tplc="5282BB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8E64D8"/>
    <w:multiLevelType w:val="hybridMultilevel"/>
    <w:tmpl w:val="ED8A677E"/>
    <w:lvl w:ilvl="0" w:tplc="5282BBB2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 w15:restartNumberingAfterBreak="0">
    <w:nsid w:val="36D078F4"/>
    <w:multiLevelType w:val="hybridMultilevel"/>
    <w:tmpl w:val="DEA2842E"/>
    <w:lvl w:ilvl="0" w:tplc="5282BB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92215F8"/>
    <w:multiLevelType w:val="hybridMultilevel"/>
    <w:tmpl w:val="232472AE"/>
    <w:lvl w:ilvl="0" w:tplc="5282BB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C2752BB"/>
    <w:multiLevelType w:val="multilevel"/>
    <w:tmpl w:val="2C6C8D2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41273D45"/>
    <w:multiLevelType w:val="hybridMultilevel"/>
    <w:tmpl w:val="7D3CD568"/>
    <w:lvl w:ilvl="0" w:tplc="5282BB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24A5E66"/>
    <w:multiLevelType w:val="hybridMultilevel"/>
    <w:tmpl w:val="6A3026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63E6EED"/>
    <w:multiLevelType w:val="hybridMultilevel"/>
    <w:tmpl w:val="6D9EBA30"/>
    <w:lvl w:ilvl="0" w:tplc="5282BB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DE47920"/>
    <w:multiLevelType w:val="hybridMultilevel"/>
    <w:tmpl w:val="0CE87C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49250B"/>
    <w:multiLevelType w:val="hybridMultilevel"/>
    <w:tmpl w:val="490230DE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5654B25"/>
    <w:multiLevelType w:val="hybridMultilevel"/>
    <w:tmpl w:val="0C80DD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FD0FC3"/>
    <w:multiLevelType w:val="hybridMultilevel"/>
    <w:tmpl w:val="8F2E6FC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4911C6"/>
    <w:multiLevelType w:val="hybridMultilevel"/>
    <w:tmpl w:val="15468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022CC9"/>
    <w:multiLevelType w:val="hybridMultilevel"/>
    <w:tmpl w:val="C2E208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FE560A"/>
    <w:multiLevelType w:val="multilevel"/>
    <w:tmpl w:val="14C2A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7456163"/>
    <w:multiLevelType w:val="hybridMultilevel"/>
    <w:tmpl w:val="BCEEAA5E"/>
    <w:lvl w:ilvl="0" w:tplc="5282BBB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9E51CAF"/>
    <w:multiLevelType w:val="hybridMultilevel"/>
    <w:tmpl w:val="12CA2BA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E5D7B5A"/>
    <w:multiLevelType w:val="hybridMultilevel"/>
    <w:tmpl w:val="673494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0065446">
    <w:abstractNumId w:val="10"/>
  </w:num>
  <w:num w:numId="2" w16cid:durableId="1678995411">
    <w:abstractNumId w:val="9"/>
  </w:num>
  <w:num w:numId="3" w16cid:durableId="1040788327">
    <w:abstractNumId w:val="7"/>
  </w:num>
  <w:num w:numId="4" w16cid:durableId="1706127853">
    <w:abstractNumId w:val="6"/>
  </w:num>
  <w:num w:numId="5" w16cid:durableId="1952662508">
    <w:abstractNumId w:val="5"/>
  </w:num>
  <w:num w:numId="6" w16cid:durableId="1809933311">
    <w:abstractNumId w:val="4"/>
  </w:num>
  <w:num w:numId="7" w16cid:durableId="1249539637">
    <w:abstractNumId w:val="8"/>
  </w:num>
  <w:num w:numId="8" w16cid:durableId="322511309">
    <w:abstractNumId w:val="3"/>
  </w:num>
  <w:num w:numId="9" w16cid:durableId="516434093">
    <w:abstractNumId w:val="2"/>
  </w:num>
  <w:num w:numId="10" w16cid:durableId="149058703">
    <w:abstractNumId w:val="1"/>
  </w:num>
  <w:num w:numId="11" w16cid:durableId="1817603596">
    <w:abstractNumId w:val="0"/>
  </w:num>
  <w:num w:numId="12" w16cid:durableId="869414936">
    <w:abstractNumId w:val="42"/>
  </w:num>
  <w:num w:numId="13" w16cid:durableId="1065881686">
    <w:abstractNumId w:val="39"/>
  </w:num>
  <w:num w:numId="14" w16cid:durableId="1330140460">
    <w:abstractNumId w:val="24"/>
  </w:num>
  <w:num w:numId="15" w16cid:durableId="1819031077">
    <w:abstractNumId w:val="13"/>
  </w:num>
  <w:num w:numId="16" w16cid:durableId="533664299">
    <w:abstractNumId w:val="29"/>
  </w:num>
  <w:num w:numId="17" w16cid:durableId="1371803060">
    <w:abstractNumId w:val="36"/>
  </w:num>
  <w:num w:numId="18" w16cid:durableId="416094194">
    <w:abstractNumId w:val="34"/>
  </w:num>
  <w:num w:numId="19" w16cid:durableId="1814634910">
    <w:abstractNumId w:val="18"/>
  </w:num>
  <w:num w:numId="20" w16cid:durableId="2140611311">
    <w:abstractNumId w:val="27"/>
  </w:num>
  <w:num w:numId="21" w16cid:durableId="928780752">
    <w:abstractNumId w:val="40"/>
  </w:num>
  <w:num w:numId="22" w16cid:durableId="1423336623">
    <w:abstractNumId w:val="30"/>
  </w:num>
  <w:num w:numId="23" w16cid:durableId="1941601037">
    <w:abstractNumId w:val="32"/>
  </w:num>
  <w:num w:numId="24" w16cid:durableId="818616343">
    <w:abstractNumId w:val="28"/>
  </w:num>
  <w:num w:numId="25" w16cid:durableId="1306930472">
    <w:abstractNumId w:val="21"/>
  </w:num>
  <w:num w:numId="26" w16cid:durableId="2017223448">
    <w:abstractNumId w:val="11"/>
  </w:num>
  <w:num w:numId="27" w16cid:durableId="1128084951">
    <w:abstractNumId w:val="26"/>
  </w:num>
  <w:num w:numId="28" w16cid:durableId="1628125124">
    <w:abstractNumId w:val="17"/>
  </w:num>
  <w:num w:numId="29" w16cid:durableId="1024283025">
    <w:abstractNumId w:val="14"/>
  </w:num>
  <w:num w:numId="30" w16cid:durableId="1710715989">
    <w:abstractNumId w:val="33"/>
  </w:num>
  <w:num w:numId="31" w16cid:durableId="1838426084">
    <w:abstractNumId w:val="25"/>
  </w:num>
  <w:num w:numId="32" w16cid:durableId="953754994">
    <w:abstractNumId w:val="22"/>
  </w:num>
  <w:num w:numId="33" w16cid:durableId="683820406">
    <w:abstractNumId w:val="20"/>
  </w:num>
  <w:num w:numId="34" w16cid:durableId="202717687">
    <w:abstractNumId w:val="19"/>
  </w:num>
  <w:num w:numId="35" w16cid:durableId="1068915499">
    <w:abstractNumId w:val="31"/>
  </w:num>
  <w:num w:numId="36" w16cid:durableId="2044859641">
    <w:abstractNumId w:val="15"/>
  </w:num>
  <w:num w:numId="37" w16cid:durableId="645281507">
    <w:abstractNumId w:val="37"/>
  </w:num>
  <w:num w:numId="38" w16cid:durableId="1821343261">
    <w:abstractNumId w:val="38"/>
  </w:num>
  <w:num w:numId="39" w16cid:durableId="365638085">
    <w:abstractNumId w:val="12"/>
  </w:num>
  <w:num w:numId="40" w16cid:durableId="1858888679">
    <w:abstractNumId w:val="35"/>
  </w:num>
  <w:num w:numId="41" w16cid:durableId="1373655281">
    <w:abstractNumId w:val="41"/>
  </w:num>
  <w:num w:numId="42" w16cid:durableId="1877615658">
    <w:abstractNumId w:val="16"/>
  </w:num>
  <w:num w:numId="43" w16cid:durableId="153387987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785"/>
    <w:rsid w:val="00005575"/>
    <w:rsid w:val="0001617D"/>
    <w:rsid w:val="000232CD"/>
    <w:rsid w:val="00032959"/>
    <w:rsid w:val="00036712"/>
    <w:rsid w:val="00046C9E"/>
    <w:rsid w:val="000623FF"/>
    <w:rsid w:val="00065BEB"/>
    <w:rsid w:val="00077894"/>
    <w:rsid w:val="000869EF"/>
    <w:rsid w:val="00090EFB"/>
    <w:rsid w:val="000A6D6C"/>
    <w:rsid w:val="000C3ED7"/>
    <w:rsid w:val="000C43FF"/>
    <w:rsid w:val="000D4863"/>
    <w:rsid w:val="000D508F"/>
    <w:rsid w:val="000E5C54"/>
    <w:rsid w:val="000F013C"/>
    <w:rsid w:val="00116980"/>
    <w:rsid w:val="001269DA"/>
    <w:rsid w:val="00132C2B"/>
    <w:rsid w:val="0014371A"/>
    <w:rsid w:val="0014418C"/>
    <w:rsid w:val="00155521"/>
    <w:rsid w:val="00163FF1"/>
    <w:rsid w:val="001725C2"/>
    <w:rsid w:val="00185063"/>
    <w:rsid w:val="001923B3"/>
    <w:rsid w:val="001A1DDF"/>
    <w:rsid w:val="001B4D45"/>
    <w:rsid w:val="001C04E1"/>
    <w:rsid w:val="001C291E"/>
    <w:rsid w:val="001D23DB"/>
    <w:rsid w:val="001D3BE7"/>
    <w:rsid w:val="001D41FF"/>
    <w:rsid w:val="00202BF3"/>
    <w:rsid w:val="00230B6A"/>
    <w:rsid w:val="00252EBC"/>
    <w:rsid w:val="00253F7D"/>
    <w:rsid w:val="00263AF5"/>
    <w:rsid w:val="002669C0"/>
    <w:rsid w:val="002843E9"/>
    <w:rsid w:val="002923B3"/>
    <w:rsid w:val="0029766F"/>
    <w:rsid w:val="002A60A4"/>
    <w:rsid w:val="002C284A"/>
    <w:rsid w:val="002C5789"/>
    <w:rsid w:val="002C6928"/>
    <w:rsid w:val="002D2595"/>
    <w:rsid w:val="002E0220"/>
    <w:rsid w:val="002E33B5"/>
    <w:rsid w:val="002E3FAD"/>
    <w:rsid w:val="0031250A"/>
    <w:rsid w:val="0032074B"/>
    <w:rsid w:val="003235CA"/>
    <w:rsid w:val="00327540"/>
    <w:rsid w:val="00331F3B"/>
    <w:rsid w:val="00370B58"/>
    <w:rsid w:val="0038558C"/>
    <w:rsid w:val="003C2A40"/>
    <w:rsid w:val="003C423F"/>
    <w:rsid w:val="003E5887"/>
    <w:rsid w:val="00400B34"/>
    <w:rsid w:val="004017EC"/>
    <w:rsid w:val="004020FC"/>
    <w:rsid w:val="00406695"/>
    <w:rsid w:val="004217A6"/>
    <w:rsid w:val="00421AC5"/>
    <w:rsid w:val="0045624D"/>
    <w:rsid w:val="0046233C"/>
    <w:rsid w:val="004626F4"/>
    <w:rsid w:val="00464D4B"/>
    <w:rsid w:val="00466C02"/>
    <w:rsid w:val="00472321"/>
    <w:rsid w:val="00475CF3"/>
    <w:rsid w:val="004778A2"/>
    <w:rsid w:val="004941A2"/>
    <w:rsid w:val="004B1F5E"/>
    <w:rsid w:val="004C0CD2"/>
    <w:rsid w:val="004C118D"/>
    <w:rsid w:val="004C2840"/>
    <w:rsid w:val="004C4AF1"/>
    <w:rsid w:val="004D6BBC"/>
    <w:rsid w:val="004E5AD2"/>
    <w:rsid w:val="004F0505"/>
    <w:rsid w:val="00500B95"/>
    <w:rsid w:val="0051479D"/>
    <w:rsid w:val="00522916"/>
    <w:rsid w:val="00523B8B"/>
    <w:rsid w:val="00546E25"/>
    <w:rsid w:val="00556A76"/>
    <w:rsid w:val="00566546"/>
    <w:rsid w:val="005C5D67"/>
    <w:rsid w:val="006055A5"/>
    <w:rsid w:val="00607CCF"/>
    <w:rsid w:val="00611BF1"/>
    <w:rsid w:val="00611FE8"/>
    <w:rsid w:val="00646E93"/>
    <w:rsid w:val="006514EA"/>
    <w:rsid w:val="00672735"/>
    <w:rsid w:val="00680ECD"/>
    <w:rsid w:val="00682829"/>
    <w:rsid w:val="00683DFF"/>
    <w:rsid w:val="0068557A"/>
    <w:rsid w:val="006928F6"/>
    <w:rsid w:val="00696147"/>
    <w:rsid w:val="006A379E"/>
    <w:rsid w:val="006B7F7B"/>
    <w:rsid w:val="006C349B"/>
    <w:rsid w:val="006E1B5F"/>
    <w:rsid w:val="006E6F82"/>
    <w:rsid w:val="006F1AEC"/>
    <w:rsid w:val="006F4018"/>
    <w:rsid w:val="006F6038"/>
    <w:rsid w:val="00715A75"/>
    <w:rsid w:val="00737A51"/>
    <w:rsid w:val="007408A8"/>
    <w:rsid w:val="00744A89"/>
    <w:rsid w:val="007508B5"/>
    <w:rsid w:val="0077463C"/>
    <w:rsid w:val="00777729"/>
    <w:rsid w:val="0078214E"/>
    <w:rsid w:val="00786BCC"/>
    <w:rsid w:val="0078714E"/>
    <w:rsid w:val="007A66A2"/>
    <w:rsid w:val="007A7C3C"/>
    <w:rsid w:val="007B798B"/>
    <w:rsid w:val="007C1505"/>
    <w:rsid w:val="007D0840"/>
    <w:rsid w:val="007E5FE4"/>
    <w:rsid w:val="00813704"/>
    <w:rsid w:val="00822334"/>
    <w:rsid w:val="00835E22"/>
    <w:rsid w:val="00846ED8"/>
    <w:rsid w:val="00866AB7"/>
    <w:rsid w:val="00883804"/>
    <w:rsid w:val="0089059A"/>
    <w:rsid w:val="008954FE"/>
    <w:rsid w:val="008A5BD9"/>
    <w:rsid w:val="008E7B83"/>
    <w:rsid w:val="008F0C4A"/>
    <w:rsid w:val="00904785"/>
    <w:rsid w:val="009150B9"/>
    <w:rsid w:val="00915AA0"/>
    <w:rsid w:val="0092320E"/>
    <w:rsid w:val="00927F3D"/>
    <w:rsid w:val="00934674"/>
    <w:rsid w:val="00936B45"/>
    <w:rsid w:val="00954511"/>
    <w:rsid w:val="0095585B"/>
    <w:rsid w:val="00967D46"/>
    <w:rsid w:val="00971133"/>
    <w:rsid w:val="0098142C"/>
    <w:rsid w:val="00983CCC"/>
    <w:rsid w:val="00987E9E"/>
    <w:rsid w:val="009A488D"/>
    <w:rsid w:val="009A492F"/>
    <w:rsid w:val="009B2A4F"/>
    <w:rsid w:val="009B792E"/>
    <w:rsid w:val="009C1DA7"/>
    <w:rsid w:val="009C50E5"/>
    <w:rsid w:val="009D11CB"/>
    <w:rsid w:val="009D30DB"/>
    <w:rsid w:val="009F4DE9"/>
    <w:rsid w:val="00A02433"/>
    <w:rsid w:val="00A35A65"/>
    <w:rsid w:val="00A42F6F"/>
    <w:rsid w:val="00A45BD4"/>
    <w:rsid w:val="00A60078"/>
    <w:rsid w:val="00A60D32"/>
    <w:rsid w:val="00A61E81"/>
    <w:rsid w:val="00A66EC5"/>
    <w:rsid w:val="00A71591"/>
    <w:rsid w:val="00A77624"/>
    <w:rsid w:val="00A82BB6"/>
    <w:rsid w:val="00A8327C"/>
    <w:rsid w:val="00AA4148"/>
    <w:rsid w:val="00AC2A00"/>
    <w:rsid w:val="00AC667B"/>
    <w:rsid w:val="00AD173B"/>
    <w:rsid w:val="00AD59EA"/>
    <w:rsid w:val="00AE7B96"/>
    <w:rsid w:val="00AF5DBE"/>
    <w:rsid w:val="00B40245"/>
    <w:rsid w:val="00B4489A"/>
    <w:rsid w:val="00B6696A"/>
    <w:rsid w:val="00B74051"/>
    <w:rsid w:val="00B91820"/>
    <w:rsid w:val="00B95707"/>
    <w:rsid w:val="00B96BBB"/>
    <w:rsid w:val="00BA616B"/>
    <w:rsid w:val="00BB52CC"/>
    <w:rsid w:val="00BB7144"/>
    <w:rsid w:val="00BD2DA2"/>
    <w:rsid w:val="00BD58F8"/>
    <w:rsid w:val="00BD711A"/>
    <w:rsid w:val="00BE1F53"/>
    <w:rsid w:val="00C07F7A"/>
    <w:rsid w:val="00C30184"/>
    <w:rsid w:val="00C41695"/>
    <w:rsid w:val="00C4419D"/>
    <w:rsid w:val="00C770AF"/>
    <w:rsid w:val="00C779DC"/>
    <w:rsid w:val="00C8121A"/>
    <w:rsid w:val="00C91E60"/>
    <w:rsid w:val="00C945EE"/>
    <w:rsid w:val="00CA1C58"/>
    <w:rsid w:val="00CC4D99"/>
    <w:rsid w:val="00CD46DF"/>
    <w:rsid w:val="00CD62D2"/>
    <w:rsid w:val="00CD6F8A"/>
    <w:rsid w:val="00CE619E"/>
    <w:rsid w:val="00CF242B"/>
    <w:rsid w:val="00CF7FDC"/>
    <w:rsid w:val="00D1427E"/>
    <w:rsid w:val="00D432EE"/>
    <w:rsid w:val="00D4674A"/>
    <w:rsid w:val="00D50A05"/>
    <w:rsid w:val="00D72E12"/>
    <w:rsid w:val="00D746FB"/>
    <w:rsid w:val="00D74C07"/>
    <w:rsid w:val="00D93B1A"/>
    <w:rsid w:val="00D973C7"/>
    <w:rsid w:val="00DC0C7F"/>
    <w:rsid w:val="00DC3AD0"/>
    <w:rsid w:val="00DC4B71"/>
    <w:rsid w:val="00DC5910"/>
    <w:rsid w:val="00DD651B"/>
    <w:rsid w:val="00DE1369"/>
    <w:rsid w:val="00DE7BBF"/>
    <w:rsid w:val="00DF2589"/>
    <w:rsid w:val="00DF71E3"/>
    <w:rsid w:val="00E04064"/>
    <w:rsid w:val="00E06A98"/>
    <w:rsid w:val="00E10B41"/>
    <w:rsid w:val="00E23F47"/>
    <w:rsid w:val="00E27388"/>
    <w:rsid w:val="00E51CD3"/>
    <w:rsid w:val="00E72CE1"/>
    <w:rsid w:val="00E7456B"/>
    <w:rsid w:val="00E76EBB"/>
    <w:rsid w:val="00E86339"/>
    <w:rsid w:val="00E94A16"/>
    <w:rsid w:val="00E95BC1"/>
    <w:rsid w:val="00E97993"/>
    <w:rsid w:val="00EB6250"/>
    <w:rsid w:val="00EB6555"/>
    <w:rsid w:val="00EC27E0"/>
    <w:rsid w:val="00EC6DCE"/>
    <w:rsid w:val="00ED6207"/>
    <w:rsid w:val="00EE64B1"/>
    <w:rsid w:val="00EF4756"/>
    <w:rsid w:val="00EF5B85"/>
    <w:rsid w:val="00EF7610"/>
    <w:rsid w:val="00F0151D"/>
    <w:rsid w:val="00F01AC5"/>
    <w:rsid w:val="00F063FD"/>
    <w:rsid w:val="00F0790D"/>
    <w:rsid w:val="00F4204A"/>
    <w:rsid w:val="00F543CD"/>
    <w:rsid w:val="00F64D0C"/>
    <w:rsid w:val="00F71B95"/>
    <w:rsid w:val="00F925C7"/>
    <w:rsid w:val="00FA2333"/>
    <w:rsid w:val="00FA489C"/>
    <w:rsid w:val="00FA5676"/>
    <w:rsid w:val="00FA572A"/>
    <w:rsid w:val="00FA7209"/>
    <w:rsid w:val="00FB6D45"/>
    <w:rsid w:val="00FB7029"/>
    <w:rsid w:val="00FC0483"/>
    <w:rsid w:val="00FC70F8"/>
    <w:rsid w:val="00FD2563"/>
    <w:rsid w:val="00FE1EC8"/>
    <w:rsid w:val="00FE5A84"/>
    <w:rsid w:val="00FE7C35"/>
    <w:rsid w:val="00FF0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6F611B7"/>
  <w15:docId w15:val="{683ADDEF-B9FD-426A-8766-375E7FE1C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4785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qFormat/>
    <w:pPr>
      <w:keepNext/>
      <w:numPr>
        <w:numId w:val="1"/>
      </w:numPr>
      <w:tabs>
        <w:tab w:val="right" w:pos="9356"/>
      </w:tabs>
      <w:spacing w:before="240" w:after="60" w:line="280" w:lineRule="exact"/>
      <w:outlineLvl w:val="0"/>
    </w:pPr>
    <w:rPr>
      <w:b/>
      <w:i/>
      <w:smallCaps/>
      <w:kern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before="240" w:after="60" w:line="280" w:lineRule="exact"/>
      <w:outlineLvl w:val="1"/>
    </w:pPr>
    <w:rPr>
      <w:smallCaps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spacing w:before="240" w:after="60" w:line="280" w:lineRule="exact"/>
      <w:outlineLvl w:val="2"/>
    </w:pPr>
    <w:rPr>
      <w:b/>
      <w:i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 w:line="280" w:lineRule="exact"/>
      <w:jc w:val="both"/>
      <w:outlineLvl w:val="3"/>
    </w:pPr>
  </w:style>
  <w:style w:type="paragraph" w:styleId="5">
    <w:name w:val="heading 5"/>
    <w:basedOn w:val="a"/>
    <w:next w:val="a"/>
    <w:qFormat/>
    <w:pPr>
      <w:numPr>
        <w:ilvl w:val="4"/>
        <w:numId w:val="1"/>
      </w:numPr>
      <w:spacing w:before="240" w:after="60" w:line="280" w:lineRule="exact"/>
      <w:jc w:val="both"/>
      <w:outlineLvl w:val="4"/>
    </w:pPr>
    <w:rPr>
      <w:b/>
      <w:smallCaps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 w:line="280" w:lineRule="exact"/>
      <w:jc w:val="both"/>
      <w:outlineLvl w:val="5"/>
    </w:pPr>
    <w:rPr>
      <w:smallCaps/>
    </w:rPr>
  </w:style>
  <w:style w:type="paragraph" w:styleId="7">
    <w:name w:val="heading 7"/>
    <w:basedOn w:val="a"/>
    <w:next w:val="a"/>
    <w:qFormat/>
    <w:pPr>
      <w:numPr>
        <w:ilvl w:val="6"/>
        <w:numId w:val="1"/>
      </w:numPr>
      <w:spacing w:before="240" w:after="60" w:line="280" w:lineRule="exact"/>
      <w:jc w:val="both"/>
      <w:outlineLvl w:val="6"/>
    </w:pPr>
    <w:rPr>
      <w:b/>
    </w:rPr>
  </w:style>
  <w:style w:type="paragraph" w:styleId="8">
    <w:name w:val="heading 8"/>
    <w:basedOn w:val="a"/>
    <w:next w:val="a"/>
    <w:qFormat/>
    <w:pPr>
      <w:numPr>
        <w:ilvl w:val="7"/>
        <w:numId w:val="1"/>
      </w:numPr>
      <w:spacing w:before="240" w:after="60" w:line="280" w:lineRule="exact"/>
      <w:jc w:val="both"/>
      <w:outlineLvl w:val="7"/>
    </w:pPr>
  </w:style>
  <w:style w:type="paragraph" w:styleId="9">
    <w:name w:val="heading 9"/>
    <w:basedOn w:val="a"/>
    <w:next w:val="a"/>
    <w:qFormat/>
    <w:pPr>
      <w:numPr>
        <w:ilvl w:val="8"/>
        <w:numId w:val="1"/>
      </w:numPr>
      <w:spacing w:before="240" w:after="60" w:line="280" w:lineRule="exact"/>
      <w:jc w:val="both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ogo">
    <w:name w:val="Logo"/>
    <w:pPr>
      <w:framePr w:w="1928" w:wrap="around" w:vAnchor="page" w:hAnchor="page" w:x="9072" w:y="852"/>
      <w:spacing w:before="113"/>
      <w:jc w:val="center"/>
    </w:pPr>
    <w:rPr>
      <w:rFonts w:ascii="Arial" w:hAnsi="Arial"/>
      <w:sz w:val="18"/>
      <w:lang w:val="de-DE" w:eastAsia="de-DE"/>
    </w:rPr>
  </w:style>
  <w:style w:type="paragraph" w:styleId="a3">
    <w:name w:val="footer"/>
    <w:basedOn w:val="a"/>
    <w:link w:val="a4"/>
    <w:uiPriority w:val="99"/>
    <w:pPr>
      <w:tabs>
        <w:tab w:val="center" w:pos="4252"/>
        <w:tab w:val="right" w:pos="8504"/>
      </w:tabs>
      <w:spacing w:line="220" w:lineRule="exact"/>
    </w:pPr>
    <w:rPr>
      <w:sz w:val="18"/>
    </w:rPr>
  </w:style>
  <w:style w:type="paragraph" w:styleId="a5">
    <w:name w:val="header"/>
    <w:basedOn w:val="a"/>
    <w:link w:val="a6"/>
    <w:uiPriority w:val="99"/>
    <w:pPr>
      <w:tabs>
        <w:tab w:val="center" w:pos="4819"/>
        <w:tab w:val="right" w:pos="9071"/>
      </w:tabs>
    </w:pPr>
  </w:style>
  <w:style w:type="character" w:styleId="a7">
    <w:name w:val="page number"/>
    <w:basedOn w:val="a0"/>
  </w:style>
  <w:style w:type="paragraph" w:styleId="10">
    <w:name w:val="toc 1"/>
    <w:basedOn w:val="a"/>
    <w:next w:val="a"/>
    <w:semiHidden/>
    <w:pPr>
      <w:tabs>
        <w:tab w:val="right" w:leader="dot" w:pos="9526"/>
      </w:tabs>
      <w:spacing w:before="100"/>
      <w:ind w:left="851" w:hanging="851"/>
      <w:jc w:val="both"/>
    </w:pPr>
    <w:rPr>
      <w:b/>
      <w:i/>
    </w:rPr>
  </w:style>
  <w:style w:type="paragraph" w:styleId="20">
    <w:name w:val="toc 2"/>
    <w:basedOn w:val="a"/>
    <w:next w:val="a"/>
    <w:semiHidden/>
    <w:pPr>
      <w:tabs>
        <w:tab w:val="right" w:leader="dot" w:pos="9526"/>
      </w:tabs>
      <w:spacing w:before="80"/>
      <w:ind w:left="567" w:right="312" w:hanging="425"/>
      <w:jc w:val="both"/>
    </w:pPr>
  </w:style>
  <w:style w:type="paragraph" w:styleId="30">
    <w:name w:val="toc 3"/>
    <w:basedOn w:val="a"/>
    <w:next w:val="a"/>
    <w:semiHidden/>
    <w:pPr>
      <w:tabs>
        <w:tab w:val="right" w:leader="dot" w:pos="9526"/>
      </w:tabs>
      <w:spacing w:before="40"/>
      <w:ind w:left="403"/>
      <w:jc w:val="both"/>
    </w:pPr>
  </w:style>
  <w:style w:type="paragraph" w:styleId="40">
    <w:name w:val="toc 4"/>
    <w:basedOn w:val="a"/>
    <w:next w:val="a"/>
    <w:semiHidden/>
    <w:pPr>
      <w:tabs>
        <w:tab w:val="right" w:leader="dot" w:pos="9526"/>
      </w:tabs>
      <w:ind w:left="600"/>
      <w:jc w:val="both"/>
    </w:pPr>
  </w:style>
  <w:style w:type="paragraph" w:styleId="50">
    <w:name w:val="toc 5"/>
    <w:basedOn w:val="a"/>
    <w:next w:val="a"/>
    <w:semiHidden/>
    <w:pPr>
      <w:tabs>
        <w:tab w:val="right" w:leader="dot" w:pos="9526"/>
      </w:tabs>
      <w:ind w:left="800"/>
      <w:jc w:val="both"/>
    </w:pPr>
  </w:style>
  <w:style w:type="paragraph" w:styleId="60">
    <w:name w:val="toc 6"/>
    <w:basedOn w:val="a"/>
    <w:next w:val="a"/>
    <w:semiHidden/>
    <w:pPr>
      <w:tabs>
        <w:tab w:val="right" w:leader="dot" w:pos="9526"/>
      </w:tabs>
      <w:ind w:left="1000"/>
      <w:jc w:val="both"/>
    </w:pPr>
  </w:style>
  <w:style w:type="paragraph" w:styleId="70">
    <w:name w:val="toc 7"/>
    <w:basedOn w:val="a"/>
    <w:next w:val="a"/>
    <w:semiHidden/>
    <w:pPr>
      <w:tabs>
        <w:tab w:val="right" w:leader="dot" w:pos="9526"/>
      </w:tabs>
      <w:ind w:left="1200"/>
      <w:jc w:val="both"/>
    </w:pPr>
  </w:style>
  <w:style w:type="paragraph" w:styleId="80">
    <w:name w:val="toc 8"/>
    <w:basedOn w:val="a"/>
    <w:next w:val="a"/>
    <w:semiHidden/>
    <w:pPr>
      <w:tabs>
        <w:tab w:val="right" w:leader="dot" w:pos="9526"/>
      </w:tabs>
      <w:ind w:left="1400"/>
      <w:jc w:val="both"/>
    </w:pPr>
  </w:style>
  <w:style w:type="paragraph" w:styleId="90">
    <w:name w:val="toc 9"/>
    <w:basedOn w:val="a"/>
    <w:next w:val="a"/>
    <w:semiHidden/>
    <w:pPr>
      <w:tabs>
        <w:tab w:val="right" w:leader="dot" w:pos="9526"/>
      </w:tabs>
      <w:ind w:left="1600"/>
      <w:jc w:val="both"/>
    </w:pPr>
  </w:style>
  <w:style w:type="paragraph" w:customStyle="1" w:styleId="Betreff">
    <w:name w:val="Betreff"/>
    <w:basedOn w:val="a"/>
    <w:rPr>
      <w:b/>
    </w:rPr>
  </w:style>
  <w:style w:type="paragraph" w:customStyle="1" w:styleId="Spalte3">
    <w:name w:val="Spalte3"/>
    <w:pPr>
      <w:spacing w:line="241" w:lineRule="exact"/>
      <w:jc w:val="center"/>
    </w:pPr>
    <w:rPr>
      <w:rFonts w:ascii="Arial" w:hAnsi="Arial"/>
      <w:lang w:val="de-DE" w:eastAsia="de-DE"/>
    </w:rPr>
  </w:style>
  <w:style w:type="paragraph" w:customStyle="1" w:styleId="Spalte1">
    <w:name w:val="Spalte1"/>
    <w:basedOn w:val="a"/>
    <w:pPr>
      <w:spacing w:line="280" w:lineRule="exact"/>
      <w:ind w:left="-1134"/>
      <w:jc w:val="right"/>
    </w:pPr>
  </w:style>
  <w:style w:type="paragraph" w:customStyle="1" w:styleId="Spalte2">
    <w:name w:val="Spalte2"/>
    <w:basedOn w:val="a"/>
    <w:pPr>
      <w:spacing w:line="280" w:lineRule="exact"/>
      <w:ind w:left="-113"/>
    </w:pPr>
  </w:style>
  <w:style w:type="paragraph" w:styleId="a8">
    <w:name w:val="Title"/>
    <w:basedOn w:val="a"/>
    <w:qFormat/>
    <w:pPr>
      <w:spacing w:before="256" w:after="454" w:line="280" w:lineRule="exact"/>
      <w:ind w:left="-113"/>
    </w:pPr>
    <w:rPr>
      <w:b/>
    </w:rPr>
  </w:style>
  <w:style w:type="paragraph" w:customStyle="1" w:styleId="StandardWeb">
    <w:name w:val="Standard (Web)"/>
    <w:basedOn w:val="a"/>
    <w:rPr>
      <w:szCs w:val="24"/>
    </w:rPr>
  </w:style>
  <w:style w:type="character" w:styleId="a9">
    <w:name w:val="line number"/>
    <w:basedOn w:val="a0"/>
  </w:style>
  <w:style w:type="character" w:styleId="aa">
    <w:name w:val="Hyperlink"/>
    <w:basedOn w:val="a0"/>
    <w:uiPriority w:val="99"/>
    <w:unhideWhenUsed/>
    <w:rsid w:val="00904785"/>
    <w:rPr>
      <w:color w:val="0000FF" w:themeColor="hyperlink"/>
      <w:u w:val="single"/>
    </w:rPr>
  </w:style>
  <w:style w:type="character" w:customStyle="1" w:styleId="a6">
    <w:name w:val="Верхний колонтитул Знак"/>
    <w:basedOn w:val="a0"/>
    <w:link w:val="a5"/>
    <w:uiPriority w:val="99"/>
    <w:rsid w:val="00904785"/>
    <w:rPr>
      <w:rFonts w:ascii="Arial" w:hAnsi="Arial"/>
      <w:lang w:val="de-DE" w:eastAsia="en-US"/>
    </w:rPr>
  </w:style>
  <w:style w:type="character" w:customStyle="1" w:styleId="a4">
    <w:name w:val="Нижний колонтитул Знак"/>
    <w:basedOn w:val="a0"/>
    <w:link w:val="a3"/>
    <w:uiPriority w:val="99"/>
    <w:rsid w:val="00904785"/>
    <w:rPr>
      <w:rFonts w:ascii="Arial" w:hAnsi="Arial"/>
      <w:sz w:val="18"/>
      <w:lang w:val="de-DE" w:eastAsia="en-US"/>
    </w:rPr>
  </w:style>
  <w:style w:type="table" w:customStyle="1" w:styleId="11">
    <w:name w:val="Сетка таблицы1"/>
    <w:basedOn w:val="a1"/>
    <w:next w:val="ab"/>
    <w:uiPriority w:val="39"/>
    <w:rsid w:val="00904785"/>
    <w:rPr>
      <w:rFonts w:asciiTheme="minorHAnsi" w:hAnsiTheme="minorHAnsi" w:cstheme="minorBid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b">
    <w:name w:val="Table Grid"/>
    <w:basedOn w:val="a1"/>
    <w:uiPriority w:val="59"/>
    <w:rsid w:val="009047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904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04785"/>
    <w:rPr>
      <w:rFonts w:ascii="Tahoma" w:eastAsiaTheme="minorHAnsi" w:hAnsi="Tahoma" w:cs="Tahoma"/>
      <w:sz w:val="16"/>
      <w:szCs w:val="16"/>
      <w:lang w:eastAsia="en-US"/>
    </w:rPr>
  </w:style>
  <w:style w:type="paragraph" w:styleId="ae">
    <w:name w:val="caption"/>
    <w:basedOn w:val="a"/>
    <w:next w:val="a"/>
    <w:uiPriority w:val="35"/>
    <w:unhideWhenUsed/>
    <w:qFormat/>
    <w:rsid w:val="0090478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">
    <w:name w:val="List Paragraph"/>
    <w:basedOn w:val="a"/>
    <w:link w:val="af0"/>
    <w:uiPriority w:val="34"/>
    <w:qFormat/>
    <w:rsid w:val="00696147"/>
    <w:pPr>
      <w:ind w:left="720"/>
      <w:contextualSpacing/>
    </w:pPr>
    <w:rPr>
      <w:rFonts w:ascii="Calibri" w:eastAsia="Calibri" w:hAnsi="Calibri" w:cs="Times New Roman"/>
    </w:rPr>
  </w:style>
  <w:style w:type="paragraph" w:styleId="af1">
    <w:name w:val="Body Text Indent"/>
    <w:basedOn w:val="a"/>
    <w:link w:val="af2"/>
    <w:rsid w:val="00696147"/>
    <w:pPr>
      <w:suppressLineNumbers/>
      <w:tabs>
        <w:tab w:val="left" w:pos="709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val="x-none" w:eastAsia="ru-RU"/>
    </w:rPr>
  </w:style>
  <w:style w:type="character" w:customStyle="1" w:styleId="af2">
    <w:name w:val="Основной текст с отступом Знак"/>
    <w:basedOn w:val="a0"/>
    <w:link w:val="af1"/>
    <w:rsid w:val="00696147"/>
    <w:rPr>
      <w:sz w:val="24"/>
      <w:lang w:val="x-none"/>
    </w:rPr>
  </w:style>
  <w:style w:type="paragraph" w:customStyle="1" w:styleId="af3">
    <w:name w:val="Текст отчета ГОСТ Казахстан"/>
    <w:basedOn w:val="a"/>
    <w:link w:val="af4"/>
    <w:rsid w:val="00696147"/>
    <w:pPr>
      <w:spacing w:after="0"/>
      <w:ind w:firstLine="720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4">
    <w:name w:val="Текст отчета ГОСТ Казахстан Знак"/>
    <w:link w:val="af3"/>
    <w:rsid w:val="00696147"/>
    <w:rPr>
      <w:sz w:val="24"/>
      <w:szCs w:val="24"/>
      <w:lang w:val="x-none" w:eastAsia="x-none"/>
    </w:rPr>
  </w:style>
  <w:style w:type="character" w:customStyle="1" w:styleId="af0">
    <w:name w:val="Абзац списка Знак"/>
    <w:link w:val="af"/>
    <w:uiPriority w:val="34"/>
    <w:rsid w:val="00185063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6A379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highlight">
    <w:name w:val="highlight"/>
    <w:basedOn w:val="a0"/>
    <w:rsid w:val="00032959"/>
  </w:style>
  <w:style w:type="paragraph" w:styleId="af5">
    <w:name w:val="No Spacing"/>
    <w:link w:val="af6"/>
    <w:uiPriority w:val="1"/>
    <w:qFormat/>
    <w:rsid w:val="002E0220"/>
    <w:rPr>
      <w:rFonts w:asciiTheme="minorHAnsi" w:eastAsiaTheme="minorHAnsi" w:hAnsiTheme="minorHAnsi" w:cstheme="minorBidi"/>
      <w:sz w:val="22"/>
      <w:szCs w:val="22"/>
      <w:lang w:val="en-US" w:eastAsia="en-US" w:bidi="en-US"/>
    </w:rPr>
  </w:style>
  <w:style w:type="character" w:customStyle="1" w:styleId="af6">
    <w:name w:val="Без интервала Знак"/>
    <w:basedOn w:val="a0"/>
    <w:link w:val="af5"/>
    <w:uiPriority w:val="1"/>
    <w:rsid w:val="002E0220"/>
    <w:rPr>
      <w:rFonts w:asciiTheme="minorHAnsi" w:eastAsiaTheme="minorHAnsi" w:hAnsiTheme="minorHAnsi" w:cstheme="minorBidi"/>
      <w:sz w:val="22"/>
      <w:szCs w:val="22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34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8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2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84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6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7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68748D-A28C-483E-915B-66680E932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2795</Words>
  <Characters>15936</Characters>
  <Application>Microsoft Office Word</Application>
  <DocSecurity>0</DocSecurity>
  <Lines>132</Lines>
  <Paragraphs>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Standard-Dokumentvorlage</vt:lpstr>
      <vt:lpstr>Standard-Dokumentvorlage</vt:lpstr>
    </vt:vector>
  </TitlesOfParts>
  <Company>Leica Geosystems AG</Company>
  <LinksUpToDate>false</LinksUpToDate>
  <CharactersWithSpaces>18694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Standard-Dokumentvorlage</dc:title>
  <dc:creator>Bauyrzhan Kurmanov</dc:creator>
  <cp:lastModifiedBy>Bauyrzhan Kurmanov</cp:lastModifiedBy>
  <cp:revision>16</cp:revision>
  <cp:lastPrinted>2016-04-29T09:34:00Z</cp:lastPrinted>
  <dcterms:created xsi:type="dcterms:W3CDTF">2025-07-17T14:38:00Z</dcterms:created>
  <dcterms:modified xsi:type="dcterms:W3CDTF">2025-07-17T15:00:00Z</dcterms:modified>
</cp:coreProperties>
</file>