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1AA1" w14:textId="77777777" w:rsidR="0019438B" w:rsidRPr="00C02C42" w:rsidRDefault="00000000" w:rsidP="00C02C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02C42">
        <w:rPr>
          <w:rFonts w:ascii="Times New Roman" w:hAnsi="Times New Roman" w:cs="Times New Roman"/>
          <w:b/>
          <w:bCs/>
          <w:sz w:val="40"/>
          <w:szCs w:val="40"/>
          <w:lang w:val="ru-RU"/>
        </w:rPr>
        <w:t>Техническое задание</w:t>
      </w:r>
    </w:p>
    <w:p w14:paraId="31B26227" w14:textId="77777777" w:rsidR="00C02C42" w:rsidRPr="00C02C42" w:rsidRDefault="00000000" w:rsidP="00C02C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реализацию автоматического формирования отчета по задолженности контрагентов</w:t>
      </w:r>
    </w:p>
    <w:p w14:paraId="5B2F1033" w14:textId="77777777" w:rsidR="00C02C42" w:rsidRPr="00C02C42" w:rsidRDefault="00C02C42" w:rsidP="00C02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A58F8E" w14:textId="77777777" w:rsidR="0019438B" w:rsidRPr="00C02C42" w:rsidRDefault="00000000" w:rsidP="00C02C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b/>
          <w:bCs/>
          <w:sz w:val="24"/>
          <w:szCs w:val="24"/>
          <w:lang w:val="ru-RU"/>
        </w:rPr>
        <w:t>1. Цель проекта</w:t>
      </w:r>
    </w:p>
    <w:p w14:paraId="4580F854" w14:textId="378D65F8" w:rsidR="0019438B" w:rsidRDefault="00000000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Реализовать автоматическое формирование и обновление отчета в </w:t>
      </w:r>
      <w:r w:rsidRPr="00C02C42">
        <w:rPr>
          <w:rFonts w:ascii="Times New Roman" w:hAnsi="Times New Roman" w:cs="Times New Roman"/>
          <w:sz w:val="24"/>
          <w:szCs w:val="24"/>
        </w:rPr>
        <w:t>Google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Документе на основе данных </w:t>
      </w:r>
      <w:r w:rsidRPr="00C02C42">
        <w:rPr>
          <w:rFonts w:ascii="Times New Roman" w:hAnsi="Times New Roman" w:cs="Times New Roman"/>
          <w:sz w:val="24"/>
          <w:szCs w:val="24"/>
        </w:rPr>
        <w:t>ELMA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365, с возможностью оперативного анализа задолженности контрагентов, динамики ее изменения, количества контрагентов и других аналитических показателей.</w:t>
      </w:r>
    </w:p>
    <w:p w14:paraId="2D688FA2" w14:textId="77777777" w:rsidR="00C02C42" w:rsidRPr="00C02C42" w:rsidRDefault="00C02C42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B54DD8" w14:textId="7210678A" w:rsidR="0019438B" w:rsidRPr="00C02C42" w:rsidRDefault="00C02C42" w:rsidP="00C02C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000000" w:rsidRPr="00C02C42">
        <w:rPr>
          <w:rFonts w:ascii="Times New Roman" w:hAnsi="Times New Roman" w:cs="Times New Roman"/>
          <w:b/>
          <w:bCs/>
          <w:sz w:val="24"/>
          <w:szCs w:val="24"/>
          <w:lang w:val="ru-RU"/>
        </w:rPr>
        <w:t>. Формат отчета</w:t>
      </w:r>
    </w:p>
    <w:p w14:paraId="14781B0F" w14:textId="474545A1" w:rsidR="0019438B" w:rsidRDefault="00000000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Отчет формируется в </w:t>
      </w:r>
      <w:r w:rsidRPr="00C02C42">
        <w:rPr>
          <w:rFonts w:ascii="Times New Roman" w:hAnsi="Times New Roman" w:cs="Times New Roman"/>
          <w:sz w:val="24"/>
          <w:szCs w:val="24"/>
        </w:rPr>
        <w:t>Google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Таблице (</w:t>
      </w:r>
      <w:r w:rsidRPr="00C02C42">
        <w:rPr>
          <w:rFonts w:ascii="Times New Roman" w:hAnsi="Times New Roman" w:cs="Times New Roman"/>
          <w:sz w:val="24"/>
          <w:szCs w:val="24"/>
        </w:rPr>
        <w:t>Google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2C42">
        <w:rPr>
          <w:rFonts w:ascii="Times New Roman" w:hAnsi="Times New Roman" w:cs="Times New Roman"/>
          <w:sz w:val="24"/>
          <w:szCs w:val="24"/>
        </w:rPr>
        <w:t>Sheets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), доступной по ссылке в режиме просмотра. Редактирование доступно только сервисному аккаунту.</w:t>
      </w:r>
      <w:r w:rsidR="00C02C42"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В отчете отображаются: контрагенты, БИН, сумма долга, количество договоров, </w:t>
      </w:r>
      <w:r w:rsidR="00C02C42" w:rsidRPr="00C02C42">
        <w:rPr>
          <w:rFonts w:ascii="Times New Roman" w:hAnsi="Times New Roman" w:cs="Times New Roman"/>
          <w:sz w:val="24"/>
          <w:szCs w:val="24"/>
          <w:lang w:val="ru-RU"/>
        </w:rPr>
        <w:t>платеж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, акт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 xml:space="preserve">размер 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долга, статус задолженности.</w:t>
      </w:r>
      <w:r w:rsidR="00C02C42"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Дополнительно: графики изменения общей задолженности, количества контрагентов, топ-10 должников, фильтры по периоду и статусу.</w:t>
      </w:r>
    </w:p>
    <w:p w14:paraId="02CD4D76" w14:textId="77777777" w:rsidR="00C02C42" w:rsidRPr="00C02C42" w:rsidRDefault="00C02C42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B2BBC7" w14:textId="77EB0305" w:rsidR="0019438B" w:rsidRPr="00C02C42" w:rsidRDefault="00C02C42" w:rsidP="00C02C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000000" w:rsidRPr="00C02C42">
        <w:rPr>
          <w:rFonts w:ascii="Times New Roman" w:hAnsi="Times New Roman" w:cs="Times New Roman"/>
          <w:b/>
          <w:bCs/>
          <w:sz w:val="24"/>
          <w:szCs w:val="24"/>
          <w:lang w:val="ru-RU"/>
        </w:rPr>
        <w:t>. Функциональные требования</w:t>
      </w:r>
    </w:p>
    <w:p w14:paraId="09DABD61" w14:textId="1D6DA767" w:rsidR="0019438B" w:rsidRDefault="00000000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Отчет обновляется автоматически 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>в режиме реального времени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02C42"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Пользователь может выбрать период отчета (месяц, квартал, произвольный диапазон дат).</w:t>
      </w:r>
      <w:r w:rsidR="00C02C42"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>Отображается динамика изменений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>, имеется возможность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сравнени</w:t>
      </w:r>
      <w:r w:rsidR="00C02C4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02C42">
        <w:rPr>
          <w:rFonts w:ascii="Times New Roman" w:hAnsi="Times New Roman" w:cs="Times New Roman"/>
          <w:sz w:val="24"/>
          <w:szCs w:val="24"/>
          <w:lang w:val="ru-RU"/>
        </w:rPr>
        <w:t xml:space="preserve"> с предыдущим периодом с процентами и трендом.</w:t>
      </w:r>
    </w:p>
    <w:p w14:paraId="3A3DEA88" w14:textId="77777777" w:rsidR="00C02C42" w:rsidRPr="00C02C42" w:rsidRDefault="00C02C42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E5FFEE" w14:textId="5FC726DF" w:rsidR="0019438B" w:rsidRPr="00C02C42" w:rsidRDefault="00C02C42" w:rsidP="00C02C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000000" w:rsidRPr="00C02C4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Пользовательские роли и доступ</w:t>
      </w:r>
    </w:p>
    <w:p w14:paraId="42036C2F" w14:textId="77777777" w:rsidR="00C02C42" w:rsidRDefault="00000000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sz w:val="24"/>
          <w:szCs w:val="24"/>
          <w:lang w:val="ru-RU"/>
        </w:rPr>
        <w:t>Ответственные сотрудники имеют доступ только к просмотру отчета и фильтрации.</w:t>
      </w:r>
    </w:p>
    <w:p w14:paraId="1E133E6B" w14:textId="0976FF47" w:rsidR="0019438B" w:rsidRPr="00C02C42" w:rsidRDefault="00000000" w:rsidP="00C02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2C42">
        <w:rPr>
          <w:rFonts w:ascii="Times New Roman" w:hAnsi="Times New Roman" w:cs="Times New Roman"/>
          <w:sz w:val="24"/>
          <w:szCs w:val="24"/>
          <w:lang w:val="ru-RU"/>
        </w:rPr>
        <w:t>Администратор системы управляет настройкой интеграции и шаблона отчета.</w:t>
      </w:r>
    </w:p>
    <w:sectPr w:rsidR="0019438B" w:rsidRPr="00C02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171021">
    <w:abstractNumId w:val="8"/>
  </w:num>
  <w:num w:numId="2" w16cid:durableId="942422676">
    <w:abstractNumId w:val="6"/>
  </w:num>
  <w:num w:numId="3" w16cid:durableId="789129098">
    <w:abstractNumId w:val="5"/>
  </w:num>
  <w:num w:numId="4" w16cid:durableId="449206073">
    <w:abstractNumId w:val="4"/>
  </w:num>
  <w:num w:numId="5" w16cid:durableId="435518312">
    <w:abstractNumId w:val="7"/>
  </w:num>
  <w:num w:numId="6" w16cid:durableId="1887789418">
    <w:abstractNumId w:val="3"/>
  </w:num>
  <w:num w:numId="7" w16cid:durableId="226649829">
    <w:abstractNumId w:val="2"/>
  </w:num>
  <w:num w:numId="8" w16cid:durableId="1273172704">
    <w:abstractNumId w:val="1"/>
  </w:num>
  <w:num w:numId="9" w16cid:durableId="74045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38B"/>
    <w:rsid w:val="0029639D"/>
    <w:rsid w:val="00326F90"/>
    <w:rsid w:val="00374975"/>
    <w:rsid w:val="00AA1D8D"/>
    <w:rsid w:val="00B47730"/>
    <w:rsid w:val="00C02C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322CF"/>
  <w14:defaultImageDpi w14:val="300"/>
  <w15:docId w15:val="{12BB5319-0C23-400F-BE38-3B41060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Синтегра-ПК</cp:lastModifiedBy>
  <cp:revision>2</cp:revision>
  <dcterms:created xsi:type="dcterms:W3CDTF">2025-07-22T07:46:00Z</dcterms:created>
  <dcterms:modified xsi:type="dcterms:W3CDTF">2025-07-22T07:46:00Z</dcterms:modified>
  <cp:category/>
</cp:coreProperties>
</file>