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798"/>
      </w:tblGrid>
      <w:tr w:rsidR="00AE7569" w:rsidRPr="00643CB4" w14:paraId="79DF9EFC" w14:textId="77777777" w:rsidTr="007A3D2F">
        <w:tc>
          <w:tcPr>
            <w:tcW w:w="2552" w:type="dxa"/>
          </w:tcPr>
          <w:p w14:paraId="39965486" w14:textId="0DD98E9C" w:rsidR="00AE7569" w:rsidRPr="00643CB4" w:rsidRDefault="00AE7569" w:rsidP="00643CB4">
            <w:pPr>
              <w:jc w:val="center"/>
              <w:rPr>
                <w:rFonts w:ascii="Times New Roman" w:hAnsi="Times New Roman" w:cs="Times New Roman"/>
              </w:rPr>
            </w:pPr>
            <w:r w:rsidRPr="00643CB4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6798" w:type="dxa"/>
          </w:tcPr>
          <w:p w14:paraId="3899A870" w14:textId="48AA1421" w:rsidR="00AE7569" w:rsidRPr="00643CB4" w:rsidRDefault="00AE7569" w:rsidP="00AE7569">
            <w:pPr>
              <w:jc w:val="center"/>
              <w:rPr>
                <w:rFonts w:ascii="Times New Roman" w:hAnsi="Times New Roman" w:cs="Times New Roman"/>
              </w:rPr>
            </w:pPr>
            <w:r w:rsidRPr="00643CB4">
              <w:rPr>
                <w:rFonts w:ascii="Times New Roman" w:hAnsi="Times New Roman" w:cs="Times New Roman"/>
                <w:b/>
                <w:bCs/>
              </w:rPr>
              <w:t>Значение характеристики</w:t>
            </w:r>
          </w:p>
        </w:tc>
      </w:tr>
      <w:tr w:rsidR="00AE7569" w:rsidRPr="00643CB4" w14:paraId="5D294916" w14:textId="77777777" w:rsidTr="007A3D2F">
        <w:tc>
          <w:tcPr>
            <w:tcW w:w="2552" w:type="dxa"/>
          </w:tcPr>
          <w:p w14:paraId="2B2712A4" w14:textId="617BC375" w:rsidR="008D58E0" w:rsidRPr="008D58E0" w:rsidRDefault="008D58E0" w:rsidP="008D58E0">
            <w:pPr>
              <w:jc w:val="both"/>
              <w:rPr>
                <w:rFonts w:ascii="Times New Roman" w:hAnsi="Times New Roman" w:cs="Times New Roman"/>
              </w:rPr>
            </w:pPr>
            <w:r w:rsidRPr="008D58E0">
              <w:rPr>
                <w:rFonts w:ascii="Times New Roman" w:hAnsi="Times New Roman" w:cs="Times New Roman"/>
              </w:rPr>
              <w:t xml:space="preserve">Сканирующий электронный микроскоп </w:t>
            </w:r>
            <w:proofErr w:type="spellStart"/>
            <w:r w:rsidRPr="008D58E0">
              <w:rPr>
                <w:rFonts w:ascii="Times New Roman" w:hAnsi="Times New Roman" w:cs="Times New Roman"/>
              </w:rPr>
              <w:t>Nanos</w:t>
            </w:r>
            <w:proofErr w:type="spellEnd"/>
            <w:r w:rsidRPr="008D58E0">
              <w:rPr>
                <w:rFonts w:ascii="Times New Roman" w:hAnsi="Times New Roman" w:cs="Times New Roman"/>
              </w:rPr>
              <w:t xml:space="preserve"> с функцией элементного анализа</w:t>
            </w:r>
          </w:p>
          <w:p w14:paraId="12E322A2" w14:textId="1F0016EA" w:rsidR="00AE7569" w:rsidRPr="00643CB4" w:rsidRDefault="00AE7569" w:rsidP="008D58E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98" w:type="dxa"/>
          </w:tcPr>
          <w:p w14:paraId="03B0C58D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 xml:space="preserve">NANOS предлагает высокий уровень визуализации в электронной сканирующей микроскопии по низкой стоимости для получения изображений с высоким разрешением и интегрированную </w:t>
            </w:r>
            <w:proofErr w:type="spellStart"/>
            <w:r w:rsidRPr="00AE7569">
              <w:rPr>
                <w:rFonts w:ascii="Times New Roman" w:hAnsi="Times New Roman" w:cs="Times New Roman"/>
              </w:rPr>
              <w:t>энергодисперсионную</w:t>
            </w:r>
            <w:proofErr w:type="spellEnd"/>
            <w:r w:rsidRPr="00AE7569">
              <w:rPr>
                <w:rFonts w:ascii="Times New Roman" w:hAnsi="Times New Roman" w:cs="Times New Roman"/>
              </w:rPr>
              <w:t xml:space="preserve"> спектроскопию (EDS) для быстрого элементного анализа.</w:t>
            </w:r>
          </w:p>
          <w:p w14:paraId="2F977270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• Моторизованный столик имеет уникальную конструкцию, в которой вся электроника спроектирована и движется вне вакуумной камеры: в результате в камере нет движущихся частей, что значительно снижает вероятность загрязнения</w:t>
            </w:r>
          </w:p>
          <w:p w14:paraId="600DFFB6" w14:textId="068215B0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 xml:space="preserve">• </w:t>
            </w:r>
            <w:proofErr w:type="spellStart"/>
            <w:r w:rsidRPr="00AE7569">
              <w:rPr>
                <w:rFonts w:ascii="Times New Roman" w:hAnsi="Times New Roman" w:cs="Times New Roman"/>
              </w:rPr>
              <w:t>Эуцентрический</w:t>
            </w:r>
            <w:proofErr w:type="spellEnd"/>
            <w:r w:rsidRPr="00AE7569">
              <w:rPr>
                <w:rFonts w:ascii="Times New Roman" w:hAnsi="Times New Roman" w:cs="Times New Roman"/>
              </w:rPr>
              <w:t xml:space="preserve"> столик </w:t>
            </w:r>
            <w:r w:rsidR="008D58E0" w:rsidRPr="00AE7569">
              <w:rPr>
                <w:rFonts w:ascii="Times New Roman" w:hAnsi="Times New Roman" w:cs="Times New Roman"/>
              </w:rPr>
              <w:t>NANOS входит</w:t>
            </w:r>
            <w:r w:rsidRPr="00AE7569">
              <w:rPr>
                <w:rFonts w:ascii="Times New Roman" w:hAnsi="Times New Roman" w:cs="Times New Roman"/>
              </w:rPr>
              <w:t xml:space="preserve"> в стандартную комплектацию NANOS: моторизация XY контролируется через пользовательский интерфейс. Наклон образца в режиме SEM осуществляется вручную путем поворота столика. Благодаря </w:t>
            </w:r>
            <w:proofErr w:type="spellStart"/>
            <w:r w:rsidRPr="00AE7569">
              <w:rPr>
                <w:rFonts w:ascii="Times New Roman" w:hAnsi="Times New Roman" w:cs="Times New Roman"/>
              </w:rPr>
              <w:t>эуцентрической</w:t>
            </w:r>
            <w:proofErr w:type="spellEnd"/>
            <w:r w:rsidRPr="00AE7569">
              <w:rPr>
                <w:rFonts w:ascii="Times New Roman" w:hAnsi="Times New Roman" w:cs="Times New Roman"/>
              </w:rPr>
              <w:t xml:space="preserve"> конструкции образец остается в фокусе без необходимости промежуточных изменений в настройках SEM. Пользовательский интерфейс указывает точный угол наклона. Образцы можно наклонять на углы до 55°.</w:t>
            </w:r>
          </w:p>
          <w:p w14:paraId="1417DED5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 xml:space="preserve">• Источник с длительным сроком службы: уникальное сочетание режима </w:t>
            </w:r>
            <w:proofErr w:type="spellStart"/>
            <w:r w:rsidRPr="00AE7569">
              <w:rPr>
                <w:rFonts w:ascii="Times New Roman" w:hAnsi="Times New Roman" w:cs="Times New Roman"/>
              </w:rPr>
              <w:t>Eco</w:t>
            </w:r>
            <w:proofErr w:type="spellEnd"/>
            <w:r w:rsidRPr="00AE7569">
              <w:rPr>
                <w:rFonts w:ascii="Times New Roman" w:hAnsi="Times New Roman" w:cs="Times New Roman"/>
              </w:rPr>
              <w:t xml:space="preserve"> и оптимизации производительности нити гарантирует, что вольфрамовая нить может прослужить сотни часов (&gt;400 часов).</w:t>
            </w:r>
          </w:p>
          <w:p w14:paraId="72CC5290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• Простота обслуживания: Конструкция NANOS обеспечивает легкий доступ для обслуживания и модернизации, которые можно выполнить на вашем предприятии. Также, NANOS поддерживает удаленное управление и диагностику.</w:t>
            </w:r>
          </w:p>
          <w:p w14:paraId="23885F91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 xml:space="preserve">• Детекторы: как детектор вторичных электронов (SED), так и детектор обратно рассеянных электронов (BSD) являются стандартными. BSD — это 4-квадрантный детектор с полностью управляемыми независимыми сегментами. Используя сегменты в различных комбинациях, он обеспечивает получение композиционных или топографических деталей образца. </w:t>
            </w:r>
          </w:p>
          <w:p w14:paraId="41C6FDE4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• Элементный анализ: NANOS оснащен полностью интегрированным кремниевым дрейфовым детектором EDS (SDD). EDS — это высококачественное «универсальное решение» без зависимости от сторонних производителей EDS.</w:t>
            </w:r>
          </w:p>
          <w:p w14:paraId="5348ABD5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 xml:space="preserve">Настольный сканирующий электронный микроскоп NANOS™ </w:t>
            </w:r>
            <w:proofErr w:type="spellStart"/>
            <w:r w:rsidRPr="00AE7569">
              <w:rPr>
                <w:rFonts w:ascii="Times New Roman" w:hAnsi="Times New Roman" w:cs="Times New Roman"/>
              </w:rPr>
              <w:t>tabletop</w:t>
            </w:r>
            <w:proofErr w:type="spellEnd"/>
            <w:r w:rsidRPr="00AE7569">
              <w:rPr>
                <w:rFonts w:ascii="Times New Roman" w:hAnsi="Times New Roman" w:cs="Times New Roman"/>
              </w:rPr>
              <w:t xml:space="preserve"> SEM</w:t>
            </w:r>
          </w:p>
          <w:p w14:paraId="25F4E545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Комплектация</w:t>
            </w:r>
          </w:p>
          <w:p w14:paraId="3F0C4835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 xml:space="preserve">1. 500-0000-A   NANOS™ </w:t>
            </w:r>
            <w:proofErr w:type="spellStart"/>
            <w:r w:rsidRPr="00AE7569">
              <w:rPr>
                <w:rFonts w:ascii="Times New Roman" w:hAnsi="Times New Roman" w:cs="Times New Roman"/>
              </w:rPr>
              <w:t>tabletop</w:t>
            </w:r>
            <w:proofErr w:type="spellEnd"/>
            <w:r w:rsidRPr="00AE7569">
              <w:rPr>
                <w:rFonts w:ascii="Times New Roman" w:hAnsi="Times New Roman" w:cs="Times New Roman"/>
              </w:rPr>
              <w:t xml:space="preserve"> SEM </w:t>
            </w:r>
          </w:p>
          <w:p w14:paraId="553ADF50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 xml:space="preserve">Микроскоп NANOS™ оснащён как детектором вторичных электронов (SED), так и детектором обратно рассеянных электронов (BSD) в стандартной комплектации. Высококачественный BSD — это </w:t>
            </w:r>
            <w:proofErr w:type="spellStart"/>
            <w:r w:rsidRPr="00AE7569">
              <w:rPr>
                <w:rFonts w:ascii="Times New Roman" w:hAnsi="Times New Roman" w:cs="Times New Roman"/>
              </w:rPr>
              <w:t>четырёхквадрантный</w:t>
            </w:r>
            <w:proofErr w:type="spellEnd"/>
            <w:r w:rsidRPr="00AE7569">
              <w:rPr>
                <w:rFonts w:ascii="Times New Roman" w:hAnsi="Times New Roman" w:cs="Times New Roman"/>
              </w:rPr>
              <w:t xml:space="preserve"> детектор, обеспечивающий изображения высокого разрешения с отображением элементного контраста. Изображения, полученные с использованием SED, могут быть объединены с изображениями BSD. Для элементного анализа установлен </w:t>
            </w:r>
            <w:proofErr w:type="spellStart"/>
            <w:r w:rsidRPr="00AE7569">
              <w:rPr>
                <w:rFonts w:ascii="Times New Roman" w:hAnsi="Times New Roman" w:cs="Times New Roman"/>
              </w:rPr>
              <w:t>энергодисперсионный</w:t>
            </w:r>
            <w:proofErr w:type="spellEnd"/>
            <w:r w:rsidRPr="00AE7569">
              <w:rPr>
                <w:rFonts w:ascii="Times New Roman" w:hAnsi="Times New Roman" w:cs="Times New Roman"/>
              </w:rPr>
              <w:t xml:space="preserve"> спектрометр (EDS) с кремниевым дрейфовым детектором (SDD).</w:t>
            </w:r>
          </w:p>
          <w:p w14:paraId="4E95D388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- разрешение изображения 8 нм (или лучше)</w:t>
            </w:r>
          </w:p>
          <w:p w14:paraId="64E0EF95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- диапазон увеличения: 100–200 000 крат</w:t>
            </w:r>
          </w:p>
          <w:p w14:paraId="2454058A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- высокопроизводительная заменяемая пользователем вольфрамовая нить</w:t>
            </w:r>
          </w:p>
          <w:p w14:paraId="466553E0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- встроенный моторизованный наклонный столик XY</w:t>
            </w:r>
          </w:p>
          <w:p w14:paraId="384FA2EC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E7569">
              <w:rPr>
                <w:rFonts w:ascii="Times New Roman" w:hAnsi="Times New Roman" w:cs="Times New Roman"/>
              </w:rPr>
              <w:t>эвцентрический</w:t>
            </w:r>
            <w:proofErr w:type="spellEnd"/>
            <w:r w:rsidRPr="00AE7569">
              <w:rPr>
                <w:rFonts w:ascii="Times New Roman" w:hAnsi="Times New Roman" w:cs="Times New Roman"/>
              </w:rPr>
              <w:t xml:space="preserve"> наклонный столик</w:t>
            </w:r>
          </w:p>
          <w:p w14:paraId="622A1CD0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- один держатель образца (с ручной регулировкой высоты),</w:t>
            </w:r>
          </w:p>
          <w:p w14:paraId="04A032AE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 xml:space="preserve">- ускоряющее напряжение 1–20 </w:t>
            </w:r>
            <w:proofErr w:type="spellStart"/>
            <w:r w:rsidRPr="00AE7569">
              <w:rPr>
                <w:rFonts w:ascii="Times New Roman" w:hAnsi="Times New Roman" w:cs="Times New Roman"/>
              </w:rPr>
              <w:t>кВ</w:t>
            </w:r>
            <w:proofErr w:type="spellEnd"/>
            <w:r w:rsidRPr="00AE7569">
              <w:rPr>
                <w:rFonts w:ascii="Times New Roman" w:hAnsi="Times New Roman" w:cs="Times New Roman"/>
              </w:rPr>
              <w:t xml:space="preserve"> с предустановками 1 </w:t>
            </w:r>
            <w:proofErr w:type="spellStart"/>
            <w:r w:rsidRPr="00AE7569">
              <w:rPr>
                <w:rFonts w:ascii="Times New Roman" w:hAnsi="Times New Roman" w:cs="Times New Roman"/>
              </w:rPr>
              <w:t>кВ</w:t>
            </w:r>
            <w:proofErr w:type="spellEnd"/>
            <w:r w:rsidRPr="00AE7569">
              <w:rPr>
                <w:rFonts w:ascii="Times New Roman" w:hAnsi="Times New Roman" w:cs="Times New Roman"/>
              </w:rPr>
              <w:t xml:space="preserve">, 2 </w:t>
            </w:r>
            <w:proofErr w:type="spellStart"/>
            <w:r w:rsidRPr="00AE7569">
              <w:rPr>
                <w:rFonts w:ascii="Times New Roman" w:hAnsi="Times New Roman" w:cs="Times New Roman"/>
              </w:rPr>
              <w:t>кВ</w:t>
            </w:r>
            <w:proofErr w:type="spellEnd"/>
            <w:r w:rsidRPr="00AE7569">
              <w:rPr>
                <w:rFonts w:ascii="Times New Roman" w:hAnsi="Times New Roman" w:cs="Times New Roman"/>
              </w:rPr>
              <w:t xml:space="preserve">, 5 </w:t>
            </w:r>
            <w:proofErr w:type="spellStart"/>
            <w:r w:rsidRPr="00AE7569">
              <w:rPr>
                <w:rFonts w:ascii="Times New Roman" w:hAnsi="Times New Roman" w:cs="Times New Roman"/>
              </w:rPr>
              <w:t>кВ</w:t>
            </w:r>
            <w:proofErr w:type="spellEnd"/>
            <w:r w:rsidRPr="00AE7569">
              <w:rPr>
                <w:rFonts w:ascii="Times New Roman" w:hAnsi="Times New Roman" w:cs="Times New Roman"/>
              </w:rPr>
              <w:t xml:space="preserve">, 7 </w:t>
            </w:r>
            <w:proofErr w:type="spellStart"/>
            <w:r w:rsidRPr="00AE7569">
              <w:rPr>
                <w:rFonts w:ascii="Times New Roman" w:hAnsi="Times New Roman" w:cs="Times New Roman"/>
              </w:rPr>
              <w:t>кВ</w:t>
            </w:r>
            <w:proofErr w:type="spellEnd"/>
            <w:r w:rsidRPr="00AE7569">
              <w:rPr>
                <w:rFonts w:ascii="Times New Roman" w:hAnsi="Times New Roman" w:cs="Times New Roman"/>
              </w:rPr>
              <w:t xml:space="preserve">, 10 </w:t>
            </w:r>
            <w:proofErr w:type="spellStart"/>
            <w:r w:rsidRPr="00AE7569">
              <w:rPr>
                <w:rFonts w:ascii="Times New Roman" w:hAnsi="Times New Roman" w:cs="Times New Roman"/>
              </w:rPr>
              <w:t>кВ</w:t>
            </w:r>
            <w:proofErr w:type="spellEnd"/>
            <w:r w:rsidRPr="00AE7569">
              <w:rPr>
                <w:rFonts w:ascii="Times New Roman" w:hAnsi="Times New Roman" w:cs="Times New Roman"/>
              </w:rPr>
              <w:t xml:space="preserve">, 15 </w:t>
            </w:r>
            <w:proofErr w:type="spellStart"/>
            <w:r w:rsidRPr="00AE7569">
              <w:rPr>
                <w:rFonts w:ascii="Times New Roman" w:hAnsi="Times New Roman" w:cs="Times New Roman"/>
              </w:rPr>
              <w:t>кВ</w:t>
            </w:r>
            <w:proofErr w:type="spellEnd"/>
            <w:r w:rsidRPr="00AE7569">
              <w:rPr>
                <w:rFonts w:ascii="Times New Roman" w:hAnsi="Times New Roman" w:cs="Times New Roman"/>
              </w:rPr>
              <w:t xml:space="preserve"> и 20 </w:t>
            </w:r>
            <w:proofErr w:type="spellStart"/>
            <w:r w:rsidRPr="00AE7569">
              <w:rPr>
                <w:rFonts w:ascii="Times New Roman" w:hAnsi="Times New Roman" w:cs="Times New Roman"/>
              </w:rPr>
              <w:t>кВ</w:t>
            </w:r>
            <w:proofErr w:type="spellEnd"/>
          </w:p>
          <w:p w14:paraId="10C4EBE5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lastRenderedPageBreak/>
              <w:t xml:space="preserve">- высокий и низкий вакуум (0,4 </w:t>
            </w:r>
            <w:proofErr w:type="spellStart"/>
            <w:r w:rsidRPr="00AE7569">
              <w:rPr>
                <w:rFonts w:ascii="Times New Roman" w:hAnsi="Times New Roman" w:cs="Times New Roman"/>
              </w:rPr>
              <w:t>мбар</w:t>
            </w:r>
            <w:proofErr w:type="spellEnd"/>
            <w:r w:rsidRPr="00AE7569">
              <w:rPr>
                <w:rFonts w:ascii="Times New Roman" w:hAnsi="Times New Roman" w:cs="Times New Roman"/>
              </w:rPr>
              <w:t>)</w:t>
            </w:r>
          </w:p>
          <w:p w14:paraId="6D9A69E2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- полноцветная оптическая навигационная камера автоматически создает изображение высокого разрешения для удобной навигации по образцу: оптическое увеличение 2 и 12x и цифровое до 60x</w:t>
            </w:r>
          </w:p>
          <w:p w14:paraId="57DCFE0F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В комплект входят следующие стандартные периферийные устройства:</w:t>
            </w:r>
          </w:p>
          <w:p w14:paraId="540B6222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- мощный ПК на базе Windows со встроенным 27-дюймовым монитором, клавиатурой, мышью и предустановленным программным обеспечением. Бесплатные обновления программного обеспечения на весь срок службы.</w:t>
            </w:r>
          </w:p>
          <w:p w14:paraId="53C0A6A4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AE7569">
              <w:rPr>
                <w:rFonts w:ascii="Times New Roman" w:hAnsi="Times New Roman" w:cs="Times New Roman"/>
              </w:rPr>
              <w:t>безмасляный</w:t>
            </w:r>
            <w:proofErr w:type="spellEnd"/>
            <w:r w:rsidRPr="00AE7569">
              <w:rPr>
                <w:rFonts w:ascii="Times New Roman" w:hAnsi="Times New Roman" w:cs="Times New Roman"/>
              </w:rPr>
              <w:t xml:space="preserve"> насос </w:t>
            </w:r>
            <w:proofErr w:type="spellStart"/>
            <w:r w:rsidRPr="00AE7569">
              <w:rPr>
                <w:rFonts w:ascii="Times New Roman" w:hAnsi="Times New Roman" w:cs="Times New Roman"/>
              </w:rPr>
              <w:t>Пфайффера</w:t>
            </w:r>
            <w:proofErr w:type="spellEnd"/>
            <w:r w:rsidRPr="00AE7569">
              <w:rPr>
                <w:rFonts w:ascii="Times New Roman" w:hAnsi="Times New Roman" w:cs="Times New Roman"/>
              </w:rPr>
              <w:t xml:space="preserve"> для предварительной вакуумной обработки.</w:t>
            </w:r>
          </w:p>
          <w:p w14:paraId="20C5B7D3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- блок питания.</w:t>
            </w:r>
          </w:p>
          <w:p w14:paraId="5C29CFC0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 xml:space="preserve">- набор инструментов для простой замены </w:t>
            </w:r>
            <w:proofErr w:type="spellStart"/>
            <w:r w:rsidRPr="00AE7569">
              <w:rPr>
                <w:rFonts w:ascii="Times New Roman" w:hAnsi="Times New Roman" w:cs="Times New Roman"/>
              </w:rPr>
              <w:t>филамента</w:t>
            </w:r>
            <w:proofErr w:type="spellEnd"/>
            <w:r w:rsidRPr="00AE7569">
              <w:rPr>
                <w:rFonts w:ascii="Times New Roman" w:hAnsi="Times New Roman" w:cs="Times New Roman"/>
              </w:rPr>
              <w:t>.</w:t>
            </w:r>
          </w:p>
          <w:p w14:paraId="4B13D822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- стартовый набор для подготовки образцов.</w:t>
            </w:r>
          </w:p>
          <w:p w14:paraId="535772F5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2. ЭДС (</w:t>
            </w:r>
            <w:proofErr w:type="spellStart"/>
            <w:r w:rsidRPr="00AE7569">
              <w:rPr>
                <w:rFonts w:ascii="Times New Roman" w:hAnsi="Times New Roman" w:cs="Times New Roman"/>
              </w:rPr>
              <w:t>энергодисперсионная</w:t>
            </w:r>
            <w:proofErr w:type="spellEnd"/>
            <w:r w:rsidRPr="00AE7569">
              <w:rPr>
                <w:rFonts w:ascii="Times New Roman" w:hAnsi="Times New Roman" w:cs="Times New Roman"/>
              </w:rPr>
              <w:t xml:space="preserve"> спектроскопия)</w:t>
            </w:r>
          </w:p>
          <w:p w14:paraId="5CE1FC57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Полностью встроенное и интегрированное аппаратное решение EDS:</w:t>
            </w:r>
          </w:p>
          <w:p w14:paraId="649A7F8D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• Кремниевый дрейфовый детектор (SDD)</w:t>
            </w:r>
          </w:p>
          <w:p w14:paraId="161C3E49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• Активная площадь детектора 30 мм²</w:t>
            </w:r>
          </w:p>
          <w:p w14:paraId="548E25E0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 xml:space="preserve">• 300 000 </w:t>
            </w:r>
            <w:proofErr w:type="spellStart"/>
            <w:r w:rsidRPr="00AE7569">
              <w:rPr>
                <w:rFonts w:ascii="Times New Roman" w:hAnsi="Times New Roman" w:cs="Times New Roman"/>
              </w:rPr>
              <w:t>имп</w:t>
            </w:r>
            <w:proofErr w:type="spellEnd"/>
            <w:r w:rsidRPr="00AE7569">
              <w:rPr>
                <w:rFonts w:ascii="Times New Roman" w:hAnsi="Times New Roman" w:cs="Times New Roman"/>
              </w:rPr>
              <w:t>/с</w:t>
            </w:r>
          </w:p>
          <w:p w14:paraId="6C4FD46B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 xml:space="preserve">• Энергетическое разрешение: @ </w:t>
            </w:r>
            <w:proofErr w:type="spellStart"/>
            <w:r w:rsidRPr="00AE7569">
              <w:rPr>
                <w:rFonts w:ascii="Times New Roman" w:hAnsi="Times New Roman" w:cs="Times New Roman"/>
              </w:rPr>
              <w:t>Mn</w:t>
            </w:r>
            <w:proofErr w:type="spellEnd"/>
            <w:r w:rsidRPr="00AE7569">
              <w:rPr>
                <w:rFonts w:ascii="Times New Roman" w:hAnsi="Times New Roman" w:cs="Times New Roman"/>
              </w:rPr>
              <w:t xml:space="preserve"> Kα </w:t>
            </w:r>
            <w:proofErr w:type="gramStart"/>
            <w:r w:rsidRPr="00AE7569">
              <w:rPr>
                <w:rFonts w:ascii="Times New Roman" w:hAnsi="Times New Roman" w:cs="Times New Roman"/>
              </w:rPr>
              <w:t>&lt; 132</w:t>
            </w:r>
            <w:proofErr w:type="gramEnd"/>
            <w:r w:rsidRPr="00AE7569">
              <w:rPr>
                <w:rFonts w:ascii="Times New Roman" w:hAnsi="Times New Roman" w:cs="Times New Roman"/>
              </w:rPr>
              <w:t xml:space="preserve"> эВ</w:t>
            </w:r>
          </w:p>
          <w:p w14:paraId="4D95091A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Программное обеспечение для анализа EDS:</w:t>
            </w:r>
          </w:p>
          <w:p w14:paraId="698B0A93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- Точечный анализ</w:t>
            </w:r>
          </w:p>
          <w:p w14:paraId="1621AB55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- Программное обеспечение для картирования EDS и линейного сканирования</w:t>
            </w:r>
          </w:p>
          <w:p w14:paraId="24B68E02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Химический анализ и количественный анализ</w:t>
            </w:r>
          </w:p>
          <w:p w14:paraId="0A72AA10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3. Стартовый набор для подготовки образцов</w:t>
            </w:r>
          </w:p>
          <w:p w14:paraId="6BF2D84A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- Пинцет для захвата штырьков (2 размера)</w:t>
            </w:r>
          </w:p>
          <w:p w14:paraId="5E607CBA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- Токопроводящие углеродные наконечники (12 и 25 мм)</w:t>
            </w:r>
          </w:p>
          <w:p w14:paraId="369DD080" w14:textId="77777777" w:rsidR="00AE7569" w:rsidRPr="00AE7569" w:rsidRDefault="00AE7569" w:rsidP="008D58E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- Коробка для хранения небольших образцов для штырьков</w:t>
            </w:r>
          </w:p>
          <w:p w14:paraId="5A21C902" w14:textId="0A827C64" w:rsidR="00AE7569" w:rsidRPr="00643CB4" w:rsidRDefault="00AE7569" w:rsidP="008D58E0">
            <w:pPr>
              <w:jc w:val="both"/>
              <w:rPr>
                <w:rFonts w:ascii="Times New Roman" w:hAnsi="Times New Roman" w:cs="Times New Roman"/>
              </w:rPr>
            </w:pPr>
            <w:r w:rsidRPr="00AE7569">
              <w:rPr>
                <w:rFonts w:ascii="Times New Roman" w:hAnsi="Times New Roman" w:cs="Times New Roman"/>
              </w:rPr>
              <w:t>- Калибровочный штырь EDS (медь на углероде)</w:t>
            </w:r>
          </w:p>
        </w:tc>
      </w:tr>
    </w:tbl>
    <w:p w14:paraId="2DA263EB" w14:textId="6D151F89" w:rsidR="00643CB4" w:rsidRDefault="00643CB4" w:rsidP="007A3D2F">
      <w:pPr>
        <w:pStyle w:val="a4"/>
        <w:spacing w:before="0" w:beforeAutospacing="0" w:after="0" w:afterAutospacing="0"/>
        <w:jc w:val="both"/>
      </w:pPr>
      <w:r>
        <w:rPr>
          <w:rStyle w:val="a5"/>
        </w:rPr>
        <w:lastRenderedPageBreak/>
        <w:t>В стоимость поставки включаются:</w:t>
      </w:r>
      <w:r>
        <w:t xml:space="preserve"> оборудование в комплекте с принадлежностями, включая все необходимые расходные материалы, а также услуги по доставке, установке, монтажу, вводу в эксплуатацию и обучению персонала правилам работы на оборудовании непосредственно на рабочем месте.</w:t>
      </w:r>
    </w:p>
    <w:p w14:paraId="49DFEA3D" w14:textId="77777777" w:rsidR="00643CB4" w:rsidRDefault="00643CB4" w:rsidP="007A3D2F">
      <w:pPr>
        <w:pStyle w:val="a4"/>
        <w:spacing w:before="0" w:beforeAutospacing="0" w:after="0" w:afterAutospacing="0"/>
        <w:jc w:val="both"/>
      </w:pPr>
      <w:r>
        <w:t>Потенциальный поставщик подтверждает и гарантирует наличие всех разрешительных документов, сертификатов соответствия и иных материалов, необходимых для законного использования оборудования на территории Республики Казахстан. Оборудование должно быть новым, ранее не использованным, без каких-либо дефектов и не обременённым правами третьих лиц.</w:t>
      </w:r>
    </w:p>
    <w:p w14:paraId="2E2A0505" w14:textId="77777777" w:rsidR="00643CB4" w:rsidRDefault="00643CB4" w:rsidP="007A3D2F">
      <w:pPr>
        <w:pStyle w:val="a4"/>
        <w:spacing w:before="0" w:beforeAutospacing="0" w:after="0" w:afterAutospacing="0"/>
        <w:jc w:val="both"/>
      </w:pPr>
      <w:r>
        <w:rPr>
          <w:rStyle w:val="a5"/>
        </w:rPr>
        <w:t>Гарантийные обязательства:</w:t>
      </w:r>
      <w:r>
        <w:t xml:space="preserve"> гарантийный срок на оборудование должен составлять не менее 12 (двенадцати) месяцев с момента ввода в эксплуатацию.</w:t>
      </w:r>
    </w:p>
    <w:p w14:paraId="1D0F6902" w14:textId="77777777" w:rsidR="00643CB4" w:rsidRDefault="00643CB4" w:rsidP="007A3D2F">
      <w:pPr>
        <w:pStyle w:val="a4"/>
        <w:spacing w:before="0" w:beforeAutospacing="0" w:after="0" w:afterAutospacing="0"/>
        <w:jc w:val="both"/>
      </w:pPr>
      <w:r>
        <w:rPr>
          <w:rStyle w:val="a5"/>
        </w:rPr>
        <w:t>Условия оплаты:</w:t>
      </w:r>
      <w:r>
        <w:t xml:space="preserve"> размер авансового платежа определяется решением Закупочной комиссии в соответствии с внутренним Регламентом, регулирующим порядок закупок в рамках научных проектов. Закупочная комиссия вправе запросить у потенциального поставщика обеспечение авансового платежа в эквивалентной сумме.</w:t>
      </w:r>
    </w:p>
    <w:p w14:paraId="733C438C" w14:textId="77777777" w:rsidR="00643CB4" w:rsidRDefault="00643CB4" w:rsidP="007A3D2F">
      <w:pPr>
        <w:pStyle w:val="a4"/>
        <w:spacing w:before="0" w:beforeAutospacing="0" w:after="0" w:afterAutospacing="0"/>
        <w:jc w:val="both"/>
      </w:pPr>
      <w:r>
        <w:t>Обеспечение аванса может быть предоставлено одним из следующих способов:</w:t>
      </w:r>
    </w:p>
    <w:p w14:paraId="69F8392F" w14:textId="77777777" w:rsidR="00643CB4" w:rsidRDefault="00643CB4" w:rsidP="007A3D2F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>
        <w:t>безотзывная банковская гарантия, выданная банком второго уровня, зарегистрированным на территории Республики Казахстан и имеющим действующую лицензию на осуществление банковской деятельности;</w:t>
      </w:r>
    </w:p>
    <w:p w14:paraId="72B6AC7E" w14:textId="77777777" w:rsidR="00643CB4" w:rsidRDefault="00643CB4" w:rsidP="007A3D2F">
      <w:pPr>
        <w:pStyle w:val="a4"/>
        <w:numPr>
          <w:ilvl w:val="0"/>
          <w:numId w:val="1"/>
        </w:numPr>
        <w:spacing w:before="0" w:beforeAutospacing="0" w:after="0" w:afterAutospacing="0"/>
        <w:jc w:val="both"/>
      </w:pPr>
      <w:r>
        <w:t>договор страхования гражданской ответственности поставщика, оформленный в страховой компании, осуществляющей деятельность на территории Республики Казахстан и имеющей соответствующую лицензию.</w:t>
      </w:r>
    </w:p>
    <w:p w14:paraId="4E0AF138" w14:textId="4AEAB0CA" w:rsidR="007A2C5A" w:rsidRPr="00643CB4" w:rsidRDefault="00643CB4" w:rsidP="007A3D2F">
      <w:pPr>
        <w:pStyle w:val="a4"/>
        <w:spacing w:before="0" w:beforeAutospacing="0" w:after="0" w:afterAutospacing="0"/>
        <w:jc w:val="both"/>
      </w:pPr>
      <w:r>
        <w:rPr>
          <w:rStyle w:val="a5"/>
        </w:rPr>
        <w:t>Сроки поставки:</w:t>
      </w:r>
      <w:r>
        <w:t xml:space="preserve"> доставка оборудования должна быть осуществлена в течение </w:t>
      </w:r>
      <w:r>
        <w:rPr>
          <w:rStyle w:val="a5"/>
        </w:rPr>
        <w:t xml:space="preserve">не более </w:t>
      </w:r>
      <w:r w:rsidR="007A3D2F">
        <w:rPr>
          <w:rStyle w:val="a5"/>
          <w:lang w:val="ru-RU"/>
        </w:rPr>
        <w:t>6</w:t>
      </w:r>
      <w:r>
        <w:rPr>
          <w:rStyle w:val="a5"/>
        </w:rPr>
        <w:t>0 (</w:t>
      </w:r>
      <w:r w:rsidR="007A3D2F">
        <w:rPr>
          <w:rStyle w:val="a5"/>
          <w:lang w:val="ru-RU"/>
        </w:rPr>
        <w:t>шестьдесят</w:t>
      </w:r>
      <w:r>
        <w:rPr>
          <w:rStyle w:val="a5"/>
        </w:rPr>
        <w:t>) календарных дней</w:t>
      </w:r>
      <w:r>
        <w:t xml:space="preserve"> с даты заключения договора.</w:t>
      </w:r>
    </w:p>
    <w:sectPr w:rsidR="007A2C5A" w:rsidRPr="00643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280006"/>
    <w:multiLevelType w:val="multilevel"/>
    <w:tmpl w:val="4D6A4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310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557"/>
    <w:rsid w:val="00643CB4"/>
    <w:rsid w:val="007A2C5A"/>
    <w:rsid w:val="007A3D2F"/>
    <w:rsid w:val="008D58E0"/>
    <w:rsid w:val="00A57557"/>
    <w:rsid w:val="00A600CC"/>
    <w:rsid w:val="00AE7569"/>
    <w:rsid w:val="00BE134F"/>
    <w:rsid w:val="00C03BC1"/>
    <w:rsid w:val="00FF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A50F"/>
  <w15:chartTrackingRefBased/>
  <w15:docId w15:val="{6452FFBF-98B7-4153-996C-7CD9F1BA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643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character" w:styleId="a5">
    <w:name w:val="Strong"/>
    <w:basedOn w:val="a0"/>
    <w:uiPriority w:val="22"/>
    <w:qFormat/>
    <w:rsid w:val="00643C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5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2025-12-11T10:17:00Z</dcterms:created>
  <dcterms:modified xsi:type="dcterms:W3CDTF">2025-12-18T11:08:00Z</dcterms:modified>
</cp:coreProperties>
</file>