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7D3E" w14:textId="77777777" w:rsidR="000A3BBB" w:rsidRPr="000A3BBB" w:rsidRDefault="000A3BBB" w:rsidP="000A3BBB">
      <w:r w:rsidRPr="000A3BBB">
        <w:rPr>
          <w:b/>
          <w:bCs/>
        </w:rPr>
        <w:t>Тема: Запрос на разработку ИИ-решения для автоматизации проектирования (PFD/P&amp;ID)</w:t>
      </w:r>
    </w:p>
    <w:p w14:paraId="6C7DB0F3" w14:textId="5575153A" w:rsidR="000A3BBB" w:rsidRPr="000A3BBB" w:rsidRDefault="000A3BBB" w:rsidP="000A3BBB">
      <w:r>
        <w:t>Предоставить</w:t>
      </w:r>
      <w:r w:rsidRPr="000A3BBB">
        <w:t xml:space="preserve"> технико-коммерческое предложение (ТКП) на создание системы на базе искусственного интеллекта для автоматизации работы с технологическими схемами (PFD/P&amp;ID) в нефтегазовом секторе (с акцентом на объекты ОЗХ). В документе необходимо отразить поэтапный план реализации, сроки, требуемые ресурсы, стоимость, а также потенциальные риски и допущения.</w:t>
      </w:r>
    </w:p>
    <w:p w14:paraId="2CFA5D2E" w14:textId="77777777" w:rsidR="000A3BBB" w:rsidRPr="000A3BBB" w:rsidRDefault="000A3BBB" w:rsidP="000A3BBB">
      <w:r w:rsidRPr="000A3BBB">
        <w:rPr>
          <w:b/>
          <w:bCs/>
        </w:rPr>
        <w:t>Необходимый функционал системы:</w:t>
      </w:r>
    </w:p>
    <w:p w14:paraId="1BD56DC7" w14:textId="77777777" w:rsidR="000A3BBB" w:rsidRPr="000A3BBB" w:rsidRDefault="000A3BBB" w:rsidP="000A3BBB">
      <w:pPr>
        <w:numPr>
          <w:ilvl w:val="0"/>
          <w:numId w:val="1"/>
        </w:numPr>
      </w:pPr>
      <w:r w:rsidRPr="000A3BBB">
        <w:rPr>
          <w:b/>
          <w:bCs/>
        </w:rPr>
        <w:t>Обработка графических данных:</w:t>
      </w:r>
    </w:p>
    <w:p w14:paraId="65E12A61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Загрузка и распознавание растровых изображений PFD/P&amp;ID-схем.</w:t>
      </w:r>
    </w:p>
    <w:p w14:paraId="0A23C932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Тестирование и создание прототипов на схемах различной степени сложности.</w:t>
      </w:r>
    </w:p>
    <w:p w14:paraId="19EA439B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Точное считывание и интерпретация всех условных графических обозначений (УГО).</w:t>
      </w:r>
    </w:p>
    <w:p w14:paraId="4B304CE0" w14:textId="77777777" w:rsidR="000A3BBB" w:rsidRPr="000A3BBB" w:rsidRDefault="000A3BBB" w:rsidP="000A3BBB">
      <w:pPr>
        <w:numPr>
          <w:ilvl w:val="0"/>
          <w:numId w:val="1"/>
        </w:numPr>
      </w:pPr>
      <w:r w:rsidRPr="000A3BBB">
        <w:rPr>
          <w:b/>
          <w:bCs/>
        </w:rPr>
        <w:t>Трансформация и оптимизация схем:</w:t>
      </w:r>
    </w:p>
    <w:p w14:paraId="170216BA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Конвертация растровой PFD в несколько вариантов «интеллектуальных» P&amp;ID-схем.</w:t>
      </w:r>
    </w:p>
    <w:p w14:paraId="462E9FE2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Автоматическая генерация вариантов обвязки (трубопроводы, арматура, КИПиА) с учетом корпоративных стандартов, типовых решений и отраслевых норм.</w:t>
      </w:r>
    </w:p>
    <w:p w14:paraId="05B8716E" w14:textId="77777777" w:rsidR="000A3BBB" w:rsidRPr="000A3BBB" w:rsidRDefault="000A3BBB" w:rsidP="000A3BBB">
      <w:pPr>
        <w:numPr>
          <w:ilvl w:val="0"/>
          <w:numId w:val="1"/>
        </w:numPr>
      </w:pPr>
      <w:r w:rsidRPr="000A3BBB">
        <w:rPr>
          <w:b/>
          <w:bCs/>
        </w:rPr>
        <w:t>Генерация по текстовому описанию:</w:t>
      </w:r>
    </w:p>
    <w:p w14:paraId="0FE431A6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Трансляция технического задания (текста) в метаязык (структура графа: вершины и связи).</w:t>
      </w:r>
    </w:p>
    <w:p w14:paraId="405178FC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 xml:space="preserve">Экспорт данных в САПР (Autodesk, </w:t>
      </w:r>
      <w:proofErr w:type="spellStart"/>
      <w:r w:rsidRPr="000A3BBB">
        <w:t>NanoCAD</w:t>
      </w:r>
      <w:proofErr w:type="spellEnd"/>
      <w:r w:rsidRPr="000A3BBB">
        <w:t>, AVEVA).</w:t>
      </w:r>
    </w:p>
    <w:p w14:paraId="109B208F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Создание вариативных схем в зависимости от исходных параметров (тип сырья, продукты, мощность, этапы процесса, характеристики оборудования и пр.).</w:t>
      </w:r>
    </w:p>
    <w:p w14:paraId="2A3CCC97" w14:textId="77777777" w:rsidR="000A3BBB" w:rsidRPr="000A3BBB" w:rsidRDefault="000A3BBB" w:rsidP="000A3BBB">
      <w:pPr>
        <w:numPr>
          <w:ilvl w:val="0"/>
          <w:numId w:val="1"/>
        </w:numPr>
      </w:pPr>
      <w:r w:rsidRPr="000A3BBB">
        <w:rPr>
          <w:b/>
          <w:bCs/>
        </w:rPr>
        <w:t>Моделирование сценариев и разработка:</w:t>
      </w:r>
    </w:p>
    <w:p w14:paraId="798190FF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Проработка сценариев использования системы с учетом ограничений, справочных данных, альтернативных веток развития и причинно-следственных связей.</w:t>
      </w:r>
    </w:p>
    <w:p w14:paraId="7AA48629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Создание прототипов на основе утвержденных сценариев.</w:t>
      </w:r>
    </w:p>
    <w:p w14:paraId="14BBD918" w14:textId="77777777" w:rsidR="000A3BBB" w:rsidRPr="000A3BBB" w:rsidRDefault="000A3BBB" w:rsidP="000A3BBB">
      <w:pPr>
        <w:numPr>
          <w:ilvl w:val="0"/>
          <w:numId w:val="1"/>
        </w:numPr>
      </w:pPr>
      <w:r w:rsidRPr="000A3BBB">
        <w:rPr>
          <w:b/>
          <w:bCs/>
        </w:rPr>
        <w:t>Интеллектуальное ядро и база знаний:</w:t>
      </w:r>
    </w:p>
    <w:p w14:paraId="05842D7D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Разработка и обучение специализированных нейросетей.</w:t>
      </w:r>
    </w:p>
    <w:p w14:paraId="3AD1B7A1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Возможность дообучения модели силами экспертов заказчика с сохранением истории изменений («память» модели).</w:t>
      </w:r>
    </w:p>
    <w:p w14:paraId="1A7E5D34" w14:textId="77777777" w:rsidR="000A3BBB" w:rsidRPr="000A3BBB" w:rsidRDefault="000A3BBB" w:rsidP="000A3BBB">
      <w:pPr>
        <w:numPr>
          <w:ilvl w:val="1"/>
          <w:numId w:val="1"/>
        </w:numPr>
      </w:pPr>
      <w:r w:rsidRPr="000A3BBB">
        <w:t>Формирование цифровых шаблонов оборудования и типовых обвязок (на метаязыке).</w:t>
      </w:r>
    </w:p>
    <w:p w14:paraId="7CCA52D4" w14:textId="77777777" w:rsidR="000A3BBB" w:rsidRPr="000A3BBB" w:rsidRDefault="000A3BBB" w:rsidP="000A3BBB">
      <w:r w:rsidRPr="000A3BBB">
        <w:rPr>
          <w:b/>
          <w:bCs/>
        </w:rPr>
        <w:t>Структура и требования к предложению:</w:t>
      </w:r>
    </w:p>
    <w:p w14:paraId="78D87F08" w14:textId="77777777" w:rsidR="000A3BBB" w:rsidRPr="000A3BBB" w:rsidRDefault="000A3BBB" w:rsidP="000A3BBB">
      <w:pPr>
        <w:numPr>
          <w:ilvl w:val="0"/>
          <w:numId w:val="2"/>
        </w:numPr>
      </w:pPr>
      <w:r w:rsidRPr="000A3BBB">
        <w:rPr>
          <w:b/>
          <w:bCs/>
        </w:rPr>
        <w:lastRenderedPageBreak/>
        <w:t>Этапы работ:</w:t>
      </w:r>
      <w:r w:rsidRPr="000A3BBB">
        <w:t> Детализация по стадиям (MVP/прототип, полнофункциональная версия).</w:t>
      </w:r>
    </w:p>
    <w:p w14:paraId="248E4507" w14:textId="77777777" w:rsidR="000A3BBB" w:rsidRPr="000A3BBB" w:rsidRDefault="000A3BBB" w:rsidP="000A3BBB">
      <w:pPr>
        <w:numPr>
          <w:ilvl w:val="0"/>
          <w:numId w:val="2"/>
        </w:numPr>
      </w:pPr>
      <w:r w:rsidRPr="000A3BBB">
        <w:rPr>
          <w:b/>
          <w:bCs/>
        </w:rPr>
        <w:t>Технологический стек:</w:t>
      </w:r>
      <w:r w:rsidRPr="000A3BBB">
        <w:t xml:space="preserve"> Рекомендации по ИИ-фреймворкам (для OCR, NLP, </w:t>
      </w:r>
      <w:proofErr w:type="spellStart"/>
      <w:r w:rsidRPr="000A3BBB">
        <w:t>графовых</w:t>
      </w:r>
      <w:proofErr w:type="spellEnd"/>
      <w:r w:rsidRPr="000A3BBB">
        <w:t xml:space="preserve"> нейросетей) и инструментам интеграции с САПР.</w:t>
      </w:r>
    </w:p>
    <w:p w14:paraId="00FADF69" w14:textId="77777777" w:rsidR="000A3BBB" w:rsidRPr="000A3BBB" w:rsidRDefault="000A3BBB" w:rsidP="000A3BBB">
      <w:pPr>
        <w:numPr>
          <w:ilvl w:val="0"/>
          <w:numId w:val="2"/>
        </w:numPr>
      </w:pPr>
      <w:r w:rsidRPr="000A3BBB">
        <w:rPr>
          <w:b/>
          <w:bCs/>
        </w:rPr>
        <w:t>Сроки реализации:</w:t>
      </w:r>
    </w:p>
    <w:p w14:paraId="335965A9" w14:textId="77777777" w:rsidR="000A3BBB" w:rsidRPr="000A3BBB" w:rsidRDefault="000A3BBB" w:rsidP="000A3BBB">
      <w:pPr>
        <w:numPr>
          <w:ilvl w:val="1"/>
          <w:numId w:val="2"/>
        </w:numPr>
      </w:pPr>
      <w:r w:rsidRPr="000A3BBB">
        <w:t>Прототип / MVP: 1–2 месяца.</w:t>
      </w:r>
    </w:p>
    <w:p w14:paraId="079DC5D0" w14:textId="77777777" w:rsidR="000A3BBB" w:rsidRPr="000A3BBB" w:rsidRDefault="000A3BBB" w:rsidP="000A3BBB">
      <w:pPr>
        <w:numPr>
          <w:ilvl w:val="1"/>
          <w:numId w:val="2"/>
        </w:numPr>
      </w:pPr>
      <w:r w:rsidRPr="000A3BBB">
        <w:t>Полная версия: отдельный график.</w:t>
      </w:r>
    </w:p>
    <w:p w14:paraId="4ABA6B21" w14:textId="77777777" w:rsidR="000A3BBB" w:rsidRPr="000A3BBB" w:rsidRDefault="000A3BBB" w:rsidP="000A3BBB">
      <w:pPr>
        <w:numPr>
          <w:ilvl w:val="0"/>
          <w:numId w:val="2"/>
        </w:numPr>
      </w:pPr>
      <w:r w:rsidRPr="000A3BBB">
        <w:rPr>
          <w:b/>
          <w:bCs/>
        </w:rPr>
        <w:t>Бюджет:</w:t>
      </w:r>
      <w:r w:rsidRPr="000A3BBB">
        <w:t> Разбивка по этапам и блокам работ. Отдельно указать затраты на:</w:t>
      </w:r>
    </w:p>
    <w:p w14:paraId="6CACB9C6" w14:textId="77777777" w:rsidR="000A3BBB" w:rsidRPr="000A3BBB" w:rsidRDefault="000A3BBB" w:rsidP="000A3BBB">
      <w:pPr>
        <w:numPr>
          <w:ilvl w:val="1"/>
          <w:numId w:val="2"/>
        </w:numPr>
      </w:pPr>
      <w:r w:rsidRPr="000A3BBB">
        <w:t>Инфраструктуру на территории Заказчика (необходимое оборудование/ресурсы).</w:t>
      </w:r>
    </w:p>
    <w:p w14:paraId="395FCEED" w14:textId="77777777" w:rsidR="000A3BBB" w:rsidRPr="000A3BBB" w:rsidRDefault="000A3BBB" w:rsidP="000A3BBB">
      <w:pPr>
        <w:numPr>
          <w:ilvl w:val="1"/>
          <w:numId w:val="2"/>
        </w:numPr>
      </w:pPr>
      <w:r w:rsidRPr="000A3BBB">
        <w:t>Аренду мощностей Подрядчика (с последующей установкой «под ключ» у Заказчика).</w:t>
      </w:r>
    </w:p>
    <w:p w14:paraId="50AEAEC2" w14:textId="77777777" w:rsidR="000A3BBB" w:rsidRDefault="000A3BBB"/>
    <w:sectPr w:rsidR="000A3BBB" w:rsidSect="000A3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1CAA"/>
    <w:multiLevelType w:val="multilevel"/>
    <w:tmpl w:val="DB86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C5F67"/>
    <w:multiLevelType w:val="multilevel"/>
    <w:tmpl w:val="6A6C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57907">
    <w:abstractNumId w:val="1"/>
  </w:num>
  <w:num w:numId="2" w16cid:durableId="116119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BB"/>
    <w:rsid w:val="000A3BBB"/>
    <w:rsid w:val="004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74E5"/>
  <w15:chartTrackingRefBased/>
  <w15:docId w15:val="{4A415DAC-B635-41FC-90B6-C531D25E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B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B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B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B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B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B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B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B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B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B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3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2065</Characters>
  <Application>Microsoft Office Word</Application>
  <DocSecurity>0</DocSecurity>
  <Lines>43</Lines>
  <Paragraphs>33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Vysotskaya</dc:creator>
  <cp:keywords/>
  <dc:description/>
  <cp:lastModifiedBy>Anna Vysotskaya</cp:lastModifiedBy>
  <cp:revision>1</cp:revision>
  <dcterms:created xsi:type="dcterms:W3CDTF">2026-03-16T08:21:00Z</dcterms:created>
  <dcterms:modified xsi:type="dcterms:W3CDTF">2026-03-16T08:25:00Z</dcterms:modified>
</cp:coreProperties>
</file>