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B4A" w:rsidRPr="00224B4A" w:rsidRDefault="00224B4A" w:rsidP="00224B4A">
      <w:pPr>
        <w:spacing w:after="0"/>
        <w:jc w:val="center"/>
        <w:rPr>
          <w:b/>
        </w:rPr>
      </w:pPr>
      <w:bookmarkStart w:id="0" w:name="_GoBack"/>
      <w:bookmarkEnd w:id="0"/>
      <w:r w:rsidRPr="00224B4A">
        <w:rPr>
          <w:b/>
        </w:rPr>
        <w:t>ТЕХНИЧЕСКОЕ ЗАДАНИЕ</w:t>
      </w:r>
    </w:p>
    <w:p w:rsidR="00224B4A" w:rsidRPr="00224B4A" w:rsidRDefault="00224B4A" w:rsidP="00224B4A">
      <w:pPr>
        <w:spacing w:after="0"/>
        <w:jc w:val="center"/>
        <w:rPr>
          <w:b/>
        </w:rPr>
      </w:pPr>
      <w:r w:rsidRPr="00224B4A">
        <w:rPr>
          <w:b/>
        </w:rPr>
        <w:t>на проведение тестирования на проникновение (</w:t>
      </w:r>
      <w:proofErr w:type="spellStart"/>
      <w:r w:rsidRPr="00224B4A">
        <w:rPr>
          <w:b/>
        </w:rPr>
        <w:t>Web</w:t>
      </w:r>
      <w:proofErr w:type="spellEnd"/>
      <w:r w:rsidRPr="00224B4A">
        <w:rPr>
          <w:b/>
        </w:rPr>
        <w:t xml:space="preserve"> + API)</w:t>
      </w:r>
    </w:p>
    <w:p w:rsidR="00224B4A" w:rsidRDefault="00224B4A" w:rsidP="00224B4A"/>
    <w:p w:rsidR="00224B4A" w:rsidRPr="00224B4A" w:rsidRDefault="00224B4A" w:rsidP="00224B4A">
      <w:pPr>
        <w:rPr>
          <w:b/>
        </w:rPr>
      </w:pPr>
      <w:r w:rsidRPr="00224B4A">
        <w:rPr>
          <w:b/>
        </w:rPr>
        <w:t>1. Объект тестирования</w:t>
      </w:r>
    </w:p>
    <w:p w:rsidR="00224B4A" w:rsidRDefault="00224B4A" w:rsidP="00224B4A">
      <w:pPr>
        <w:jc w:val="both"/>
      </w:pPr>
      <w:r>
        <w:t>Интеграционный веб-шлюз: веб-приложение (SPA) и REST API. Решение размещается во внутреннем сетевом контуре, внешних интерфейсов не имеет. Тестирование проводится на изолированном тестовом стенде, доступ - по VPN.</w:t>
      </w:r>
    </w:p>
    <w:p w:rsidR="00224B4A" w:rsidRDefault="00224B4A" w:rsidP="00224B4A"/>
    <w:p w:rsidR="00224B4A" w:rsidRPr="00224B4A" w:rsidRDefault="00224B4A" w:rsidP="00224B4A">
      <w:pPr>
        <w:rPr>
          <w:b/>
        </w:rPr>
      </w:pPr>
      <w:r w:rsidRPr="00224B4A">
        <w:rPr>
          <w:b/>
        </w:rPr>
        <w:t>2. Технический стек</w:t>
      </w:r>
    </w:p>
    <w:p w:rsidR="00224B4A" w:rsidRPr="00224B4A" w:rsidRDefault="00224B4A" w:rsidP="00224B4A">
      <w:pPr>
        <w:pStyle w:val="a3"/>
        <w:numPr>
          <w:ilvl w:val="0"/>
          <w:numId w:val="1"/>
        </w:numPr>
        <w:spacing w:after="0"/>
        <w:rPr>
          <w:lang w:val="en-US"/>
        </w:rPr>
      </w:pPr>
      <w:r w:rsidRPr="00224B4A">
        <w:rPr>
          <w:lang w:val="en-US"/>
        </w:rPr>
        <w:t>Backend: C# / .NET</w:t>
      </w:r>
    </w:p>
    <w:p w:rsidR="00224B4A" w:rsidRPr="00224B4A" w:rsidRDefault="00224B4A" w:rsidP="00224B4A">
      <w:pPr>
        <w:pStyle w:val="a3"/>
        <w:numPr>
          <w:ilvl w:val="0"/>
          <w:numId w:val="1"/>
        </w:numPr>
        <w:spacing w:after="0"/>
        <w:rPr>
          <w:lang w:val="en-US"/>
        </w:rPr>
      </w:pPr>
      <w:r>
        <w:t>База</w:t>
      </w:r>
      <w:r w:rsidRPr="00224B4A">
        <w:rPr>
          <w:lang w:val="en-US"/>
        </w:rPr>
        <w:t xml:space="preserve"> </w:t>
      </w:r>
      <w:r>
        <w:t>данных</w:t>
      </w:r>
      <w:r w:rsidRPr="00224B4A">
        <w:rPr>
          <w:lang w:val="en-US"/>
        </w:rPr>
        <w:t>: Microsoft SQL Server</w:t>
      </w:r>
    </w:p>
    <w:p w:rsidR="00224B4A" w:rsidRPr="00224B4A" w:rsidRDefault="00224B4A" w:rsidP="00224B4A">
      <w:pPr>
        <w:pStyle w:val="a3"/>
        <w:numPr>
          <w:ilvl w:val="0"/>
          <w:numId w:val="1"/>
        </w:numPr>
        <w:spacing w:after="0"/>
        <w:rPr>
          <w:lang w:val="en-US"/>
        </w:rPr>
      </w:pPr>
      <w:r w:rsidRPr="00224B4A">
        <w:rPr>
          <w:lang w:val="en-US"/>
        </w:rPr>
        <w:t xml:space="preserve">Frontend: </w:t>
      </w:r>
      <w:proofErr w:type="spellStart"/>
      <w:r w:rsidRPr="00224B4A">
        <w:rPr>
          <w:lang w:val="en-US"/>
        </w:rPr>
        <w:t>Vue</w:t>
      </w:r>
      <w:proofErr w:type="spellEnd"/>
      <w:r w:rsidRPr="00224B4A">
        <w:rPr>
          <w:lang w:val="en-US"/>
        </w:rPr>
        <w:t xml:space="preserve"> (Single Page Application)</w:t>
      </w:r>
    </w:p>
    <w:p w:rsidR="00224B4A" w:rsidRDefault="00224B4A" w:rsidP="00224B4A">
      <w:pPr>
        <w:pStyle w:val="a3"/>
        <w:numPr>
          <w:ilvl w:val="0"/>
          <w:numId w:val="1"/>
        </w:numPr>
        <w:spacing w:after="0"/>
      </w:pPr>
      <w:r>
        <w:t>API: ~150-200 операций на 130 уникальных URL (GET / POST / PUT / DELETE)</w:t>
      </w:r>
    </w:p>
    <w:p w:rsidR="00224B4A" w:rsidRDefault="00224B4A" w:rsidP="00224B4A">
      <w:pPr>
        <w:pStyle w:val="a3"/>
        <w:numPr>
          <w:ilvl w:val="0"/>
          <w:numId w:val="1"/>
        </w:numPr>
        <w:spacing w:after="0"/>
      </w:pPr>
      <w:r>
        <w:t>Два контура авторизации:</w:t>
      </w:r>
    </w:p>
    <w:p w:rsidR="00224B4A" w:rsidRDefault="00224B4A" w:rsidP="00224B4A">
      <w:pPr>
        <w:pStyle w:val="a3"/>
        <w:numPr>
          <w:ilvl w:val="0"/>
          <w:numId w:val="1"/>
        </w:numPr>
        <w:spacing w:after="0"/>
      </w:pPr>
      <w:r>
        <w:t>UI-контур - сессия-</w:t>
      </w:r>
      <w:proofErr w:type="spellStart"/>
      <w:r>
        <w:t>cookie</w:t>
      </w:r>
      <w:proofErr w:type="spellEnd"/>
      <w:r>
        <w:t xml:space="preserve"> + CSRF-защита</w:t>
      </w:r>
    </w:p>
    <w:p w:rsidR="00224B4A" w:rsidRDefault="00224B4A" w:rsidP="00224B4A">
      <w:pPr>
        <w:pStyle w:val="a3"/>
        <w:numPr>
          <w:ilvl w:val="0"/>
          <w:numId w:val="1"/>
        </w:numPr>
        <w:spacing w:after="0"/>
      </w:pPr>
      <w:r>
        <w:t xml:space="preserve">Машинный контур - </w:t>
      </w:r>
      <w:proofErr w:type="spellStart"/>
      <w:r>
        <w:t>Bearer-токен</w:t>
      </w:r>
      <w:proofErr w:type="spellEnd"/>
    </w:p>
    <w:p w:rsidR="00224B4A" w:rsidRDefault="00224B4A" w:rsidP="00224B4A">
      <w:pPr>
        <w:pStyle w:val="a3"/>
        <w:numPr>
          <w:ilvl w:val="0"/>
          <w:numId w:val="1"/>
        </w:numPr>
        <w:spacing w:after="0"/>
      </w:pPr>
      <w:r>
        <w:t>Ролевая модель: администратор / оператор / просмотр</w:t>
      </w:r>
    </w:p>
    <w:p w:rsidR="00224B4A" w:rsidRDefault="00224B4A" w:rsidP="00224B4A">
      <w:pPr>
        <w:pStyle w:val="a3"/>
        <w:numPr>
          <w:ilvl w:val="0"/>
          <w:numId w:val="1"/>
        </w:numPr>
        <w:spacing w:after="0"/>
      </w:pPr>
      <w:r>
        <w:t>Криптографическая обвязка интеграции: RSA-2048, подпись запросов (JWS, SHA256withRSA) и шифрование тела (JWE, RSA-OAEP-256 + A256GCM)</w:t>
      </w:r>
    </w:p>
    <w:p w:rsidR="00224B4A" w:rsidRDefault="00224B4A" w:rsidP="00224B4A"/>
    <w:p w:rsidR="00224B4A" w:rsidRPr="00224B4A" w:rsidRDefault="00224B4A" w:rsidP="00224B4A">
      <w:pPr>
        <w:rPr>
          <w:b/>
        </w:rPr>
      </w:pPr>
      <w:r w:rsidRPr="00224B4A">
        <w:rPr>
          <w:b/>
        </w:rPr>
        <w:t>3. Формат тестирования</w:t>
      </w:r>
    </w:p>
    <w:p w:rsidR="00224B4A" w:rsidRDefault="00224B4A" w:rsidP="00224B4A">
      <w:proofErr w:type="spellStart"/>
      <w:r>
        <w:t>Grey</w:t>
      </w:r>
      <w:proofErr w:type="spellEnd"/>
      <w:r>
        <w:t xml:space="preserve"> </w:t>
      </w:r>
      <w:proofErr w:type="spellStart"/>
      <w:r>
        <w:t>Box</w:t>
      </w:r>
      <w:proofErr w:type="spellEnd"/>
      <w:r>
        <w:t>. Исполнителю предоставляются:</w:t>
      </w:r>
    </w:p>
    <w:p w:rsidR="00224B4A" w:rsidRDefault="00224B4A" w:rsidP="00224B4A">
      <w:pPr>
        <w:pStyle w:val="a3"/>
        <w:numPr>
          <w:ilvl w:val="0"/>
          <w:numId w:val="2"/>
        </w:numPr>
        <w:spacing w:after="0"/>
      </w:pPr>
      <w:r>
        <w:t>тестовые учётные записи для всех ролей;</w:t>
      </w:r>
    </w:p>
    <w:p w:rsidR="00224B4A" w:rsidRDefault="00224B4A" w:rsidP="00224B4A">
      <w:pPr>
        <w:pStyle w:val="a3"/>
        <w:numPr>
          <w:ilvl w:val="0"/>
          <w:numId w:val="2"/>
        </w:numPr>
        <w:spacing w:after="0"/>
      </w:pPr>
      <w:r>
        <w:t>доступ к тестовому стенду по VPN;</w:t>
      </w:r>
    </w:p>
    <w:p w:rsidR="00224B4A" w:rsidRDefault="00224B4A" w:rsidP="00224B4A">
      <w:pPr>
        <w:pStyle w:val="a3"/>
        <w:numPr>
          <w:ilvl w:val="0"/>
          <w:numId w:val="2"/>
        </w:numPr>
        <w:spacing w:after="0"/>
      </w:pPr>
      <w:r>
        <w:t>документация API.</w:t>
      </w:r>
    </w:p>
    <w:p w:rsidR="00224B4A" w:rsidRDefault="00224B4A" w:rsidP="00224B4A">
      <w:pPr>
        <w:jc w:val="both"/>
      </w:pPr>
      <w:r>
        <w:t xml:space="preserve">Исходный код не передаётся: статический анализ (SAST), анализ зависимостей (SCA) и динамическое сканирование (DAST) выполняются силами Заказчика отдельным инструментом. От </w:t>
      </w:r>
      <w:proofErr w:type="spellStart"/>
      <w:r>
        <w:t>пентеста</w:t>
      </w:r>
      <w:proofErr w:type="spellEnd"/>
      <w:r>
        <w:t xml:space="preserve"> ожидается ручная проверка того, что автоматические инструменты не покрывают.</w:t>
      </w:r>
    </w:p>
    <w:p w:rsidR="00224B4A" w:rsidRDefault="00224B4A" w:rsidP="00224B4A"/>
    <w:p w:rsidR="00224B4A" w:rsidRPr="00224B4A" w:rsidRDefault="00224B4A" w:rsidP="00224B4A">
      <w:pPr>
        <w:rPr>
          <w:b/>
        </w:rPr>
      </w:pPr>
      <w:r w:rsidRPr="00224B4A">
        <w:rPr>
          <w:b/>
        </w:rPr>
        <w:t>4. Объём работ</w:t>
      </w:r>
    </w:p>
    <w:p w:rsidR="00224B4A" w:rsidRDefault="00224B4A" w:rsidP="00224B4A">
      <w:r>
        <w:t xml:space="preserve">Тестирование проводится по методологии OWASP (OWASP </w:t>
      </w:r>
      <w:proofErr w:type="spellStart"/>
      <w:r>
        <w:t>Top</w:t>
      </w:r>
      <w:proofErr w:type="spellEnd"/>
      <w:r>
        <w:t xml:space="preserve"> 10, OWASP ASVS) и включает:</w:t>
      </w:r>
    </w:p>
    <w:p w:rsidR="00224B4A" w:rsidRDefault="00224B4A" w:rsidP="00224B4A">
      <w:pPr>
        <w:pStyle w:val="a3"/>
        <w:numPr>
          <w:ilvl w:val="0"/>
          <w:numId w:val="3"/>
        </w:numPr>
        <w:spacing w:after="0"/>
      </w:pPr>
      <w:proofErr w:type="spellStart"/>
      <w:r>
        <w:t>authenticated</w:t>
      </w:r>
      <w:proofErr w:type="spellEnd"/>
      <w:r>
        <w:t>-тестирование под всеми ролями;</w:t>
      </w:r>
    </w:p>
    <w:p w:rsidR="00224B4A" w:rsidRDefault="00224B4A" w:rsidP="00224B4A">
      <w:pPr>
        <w:pStyle w:val="a3"/>
        <w:numPr>
          <w:ilvl w:val="0"/>
          <w:numId w:val="3"/>
        </w:numPr>
        <w:spacing w:after="0"/>
      </w:pPr>
      <w:r>
        <w:t>проверку обоих контуров авторизации (</w:t>
      </w:r>
      <w:proofErr w:type="spellStart"/>
      <w:r>
        <w:t>cookie</w:t>
      </w:r>
      <w:proofErr w:type="spellEnd"/>
      <w:r>
        <w:t xml:space="preserve"> + CSRF и </w:t>
      </w:r>
      <w:proofErr w:type="spellStart"/>
      <w:r>
        <w:t>Bearer-токен</w:t>
      </w:r>
      <w:proofErr w:type="spellEnd"/>
      <w:r>
        <w:t>);</w:t>
      </w:r>
    </w:p>
    <w:p w:rsidR="00224B4A" w:rsidRDefault="00224B4A" w:rsidP="00224B4A">
      <w:pPr>
        <w:pStyle w:val="a3"/>
        <w:numPr>
          <w:ilvl w:val="0"/>
          <w:numId w:val="3"/>
        </w:numPr>
        <w:spacing w:after="0"/>
      </w:pPr>
      <w:r>
        <w:t>проверку разграничения прав, IDOR, обхода контроля доступа, эскалации привилегий;</w:t>
      </w:r>
    </w:p>
    <w:p w:rsidR="00224B4A" w:rsidRDefault="00224B4A" w:rsidP="00224B4A">
      <w:pPr>
        <w:pStyle w:val="a3"/>
        <w:numPr>
          <w:ilvl w:val="0"/>
          <w:numId w:val="3"/>
        </w:numPr>
        <w:spacing w:after="0"/>
      </w:pPr>
      <w:r>
        <w:t>тестирование REST API (инъекции, некорректная обработка ввода, бизнес-логика);</w:t>
      </w:r>
    </w:p>
    <w:p w:rsidR="00224B4A" w:rsidRDefault="00224B4A" w:rsidP="00224B4A">
      <w:pPr>
        <w:pStyle w:val="a3"/>
        <w:numPr>
          <w:ilvl w:val="0"/>
          <w:numId w:val="3"/>
        </w:numPr>
        <w:spacing w:after="0"/>
      </w:pPr>
      <w:r>
        <w:t>проверку криптографической обвязки интеграции (корректность подписи и шифрования, устойчивость к подмене и повторной отправке запросов);</w:t>
      </w:r>
    </w:p>
    <w:p w:rsidR="00224B4A" w:rsidRDefault="00224B4A" w:rsidP="00224B4A">
      <w:pPr>
        <w:pStyle w:val="a3"/>
        <w:numPr>
          <w:ilvl w:val="0"/>
          <w:numId w:val="3"/>
        </w:numPr>
        <w:spacing w:after="0"/>
      </w:pPr>
      <w:r>
        <w:t xml:space="preserve">проверку типовых веб-уязвимостей (XSS, </w:t>
      </w:r>
      <w:proofErr w:type="spellStart"/>
      <w:r>
        <w:t>SQLi</w:t>
      </w:r>
      <w:proofErr w:type="spellEnd"/>
      <w:r>
        <w:t>, SSRF, небезопасная конфигурация и пр.).</w:t>
      </w:r>
    </w:p>
    <w:p w:rsidR="00224B4A" w:rsidRDefault="00224B4A" w:rsidP="00224B4A"/>
    <w:p w:rsidR="00224B4A" w:rsidRDefault="00224B4A" w:rsidP="00224B4A">
      <w:r>
        <w:t xml:space="preserve">Тестирование проводится только на тестовом стенде. Нагрузочное тестирование и </w:t>
      </w:r>
      <w:proofErr w:type="spellStart"/>
      <w:r>
        <w:t>DDoS</w:t>
      </w:r>
      <w:proofErr w:type="spellEnd"/>
      <w:r>
        <w:t xml:space="preserve"> в объём не входят.</w:t>
      </w:r>
    </w:p>
    <w:p w:rsidR="00224B4A" w:rsidRPr="00224B4A" w:rsidRDefault="00224B4A" w:rsidP="00224B4A">
      <w:pPr>
        <w:rPr>
          <w:b/>
        </w:rPr>
      </w:pPr>
      <w:r w:rsidRPr="00224B4A">
        <w:rPr>
          <w:b/>
        </w:rPr>
        <w:lastRenderedPageBreak/>
        <w:t>5. Результат (отчёт)</w:t>
      </w:r>
    </w:p>
    <w:p w:rsidR="00224B4A" w:rsidRDefault="00224B4A" w:rsidP="00224B4A">
      <w:r>
        <w:t>По итогам предоставляется отчёт, содержащий:</w:t>
      </w:r>
    </w:p>
    <w:p w:rsidR="00224B4A" w:rsidRDefault="00224B4A" w:rsidP="00224B4A">
      <w:pPr>
        <w:pStyle w:val="a3"/>
        <w:numPr>
          <w:ilvl w:val="0"/>
          <w:numId w:val="4"/>
        </w:numPr>
        <w:spacing w:after="0"/>
      </w:pPr>
      <w:r>
        <w:t>перечень выявленных уязвимостей с классификацией по CVSS;</w:t>
      </w:r>
    </w:p>
    <w:p w:rsidR="00224B4A" w:rsidRDefault="00224B4A" w:rsidP="00224B4A">
      <w:pPr>
        <w:pStyle w:val="a3"/>
        <w:numPr>
          <w:ilvl w:val="0"/>
          <w:numId w:val="4"/>
        </w:numPr>
        <w:spacing w:after="0"/>
      </w:pPr>
      <w:r>
        <w:t>шаги воспроизведения для каждой находки;</w:t>
      </w:r>
    </w:p>
    <w:p w:rsidR="00224B4A" w:rsidRDefault="00224B4A" w:rsidP="00224B4A">
      <w:pPr>
        <w:pStyle w:val="a3"/>
        <w:numPr>
          <w:ilvl w:val="0"/>
          <w:numId w:val="4"/>
        </w:numPr>
        <w:spacing w:after="0"/>
      </w:pPr>
      <w:r>
        <w:t>рекомендации по устранению;</w:t>
      </w:r>
    </w:p>
    <w:p w:rsidR="00224B4A" w:rsidRDefault="00224B4A" w:rsidP="00224B4A">
      <w:pPr>
        <w:pStyle w:val="a3"/>
        <w:numPr>
          <w:ilvl w:val="0"/>
          <w:numId w:val="4"/>
        </w:numPr>
        <w:spacing w:after="0"/>
      </w:pPr>
      <w:r>
        <w:t>краткое управленческое резюме.</w:t>
      </w:r>
    </w:p>
    <w:p w:rsidR="00224B4A" w:rsidRDefault="00224B4A" w:rsidP="00224B4A">
      <w:pPr>
        <w:pStyle w:val="a3"/>
        <w:numPr>
          <w:ilvl w:val="0"/>
          <w:numId w:val="4"/>
        </w:numPr>
        <w:spacing w:after="0"/>
      </w:pPr>
      <w:r>
        <w:t>Отчёт должен быть пригоден для передачи конечному заказчику как артефакт приёмки. Язык отчёта - русский и английский.</w:t>
      </w:r>
    </w:p>
    <w:p w:rsidR="00224B4A" w:rsidRDefault="00224B4A" w:rsidP="00224B4A"/>
    <w:p w:rsidR="00224B4A" w:rsidRPr="00224B4A" w:rsidRDefault="00224B4A" w:rsidP="00224B4A">
      <w:pPr>
        <w:rPr>
          <w:b/>
        </w:rPr>
      </w:pPr>
      <w:r w:rsidRPr="00224B4A">
        <w:rPr>
          <w:b/>
        </w:rPr>
        <w:t>6. Повторное тестирование</w:t>
      </w:r>
    </w:p>
    <w:p w:rsidR="00224B4A" w:rsidRDefault="00224B4A" w:rsidP="00224B4A">
      <w:r>
        <w:t>Повторная проверка (</w:t>
      </w:r>
      <w:proofErr w:type="spellStart"/>
      <w:r>
        <w:t>retest</w:t>
      </w:r>
      <w:proofErr w:type="spellEnd"/>
      <w:r>
        <w:t>) после устранения выявленных уязвимостей - указать как отдельную опцию в предложении.</w:t>
      </w:r>
    </w:p>
    <w:p w:rsidR="00224B4A" w:rsidRDefault="00224B4A" w:rsidP="00224B4A"/>
    <w:p w:rsidR="00224B4A" w:rsidRPr="00224B4A" w:rsidRDefault="00224B4A" w:rsidP="00224B4A">
      <w:pPr>
        <w:rPr>
          <w:b/>
        </w:rPr>
      </w:pPr>
      <w:r w:rsidRPr="00224B4A">
        <w:rPr>
          <w:b/>
        </w:rPr>
        <w:t>7. Требования к исполнителю</w:t>
      </w:r>
    </w:p>
    <w:p w:rsidR="00224B4A" w:rsidRDefault="00224B4A" w:rsidP="00224B4A"/>
    <w:p w:rsidR="00224B4A" w:rsidRDefault="00224B4A" w:rsidP="00224B4A">
      <w:r>
        <w:t xml:space="preserve">Действующий сертификат одного из: OSCP, OSCE, OSWE, LPT или </w:t>
      </w:r>
      <w:proofErr w:type="spellStart"/>
      <w:r>
        <w:t>eCPPT</w:t>
      </w:r>
      <w:proofErr w:type="spellEnd"/>
      <w:r>
        <w:t>. Отчёт подписывается специалистом с указанием сертификата и предоставлением ссылки для проверки (</w:t>
      </w:r>
      <w:proofErr w:type="spellStart"/>
      <w:r>
        <w:t>verification</w:t>
      </w:r>
      <w:proofErr w:type="spellEnd"/>
      <w:r>
        <w:t xml:space="preserve"> ID). Без подтверждённого сертификата заявки не рассматриваются.</w:t>
      </w:r>
    </w:p>
    <w:p w:rsidR="00224B4A" w:rsidRDefault="00224B4A" w:rsidP="00224B4A">
      <w:r>
        <w:t>Готовность подписать NDA.</w:t>
      </w:r>
    </w:p>
    <w:p w:rsidR="00224B4A" w:rsidRDefault="00224B4A" w:rsidP="00224B4A">
      <w:r>
        <w:t xml:space="preserve">Официальное оформление (ИП / ТОО / </w:t>
      </w:r>
      <w:proofErr w:type="spellStart"/>
      <w:r>
        <w:t>самозанятый</w:t>
      </w:r>
      <w:proofErr w:type="spellEnd"/>
      <w:r>
        <w:t xml:space="preserve"> с закрывающими документами).</w:t>
      </w:r>
    </w:p>
    <w:p w:rsidR="00224B4A" w:rsidRDefault="00224B4A" w:rsidP="00224B4A"/>
    <w:p w:rsidR="00224B4A" w:rsidRPr="00224B4A" w:rsidRDefault="00224B4A" w:rsidP="00224B4A">
      <w:pPr>
        <w:rPr>
          <w:b/>
        </w:rPr>
      </w:pPr>
      <w:r w:rsidRPr="00224B4A">
        <w:rPr>
          <w:b/>
        </w:rPr>
        <w:t>8. Сроки</w:t>
      </w:r>
    </w:p>
    <w:p w:rsidR="00224B4A" w:rsidRDefault="00224B4A" w:rsidP="00224B4A">
      <w:r>
        <w:t>Тестирование проводится по готовому продукту до вывода в промышленную эксплуатацию. Точное окно согласуется с исполнителем.</w:t>
      </w:r>
    </w:p>
    <w:p w:rsidR="00224B4A" w:rsidRDefault="00224B4A" w:rsidP="00224B4A"/>
    <w:p w:rsidR="00224B4A" w:rsidRPr="00224B4A" w:rsidRDefault="00224B4A" w:rsidP="00224B4A">
      <w:pPr>
        <w:rPr>
          <w:b/>
        </w:rPr>
      </w:pPr>
      <w:r w:rsidRPr="00224B4A">
        <w:rPr>
          <w:b/>
        </w:rPr>
        <w:t>9. В предложении указать</w:t>
      </w:r>
    </w:p>
    <w:p w:rsidR="00224B4A" w:rsidRDefault="00224B4A" w:rsidP="00224B4A">
      <w:pPr>
        <w:pStyle w:val="a3"/>
        <w:numPr>
          <w:ilvl w:val="0"/>
          <w:numId w:val="5"/>
        </w:numPr>
        <w:spacing w:after="0"/>
      </w:pPr>
      <w:r>
        <w:t>Сертификат и ссылку для проверки (</w:t>
      </w:r>
      <w:proofErr w:type="spellStart"/>
      <w:r>
        <w:t>verification</w:t>
      </w:r>
      <w:proofErr w:type="spellEnd"/>
      <w:r>
        <w:t xml:space="preserve"> ID).</w:t>
      </w:r>
    </w:p>
    <w:p w:rsidR="00224B4A" w:rsidRDefault="00224B4A" w:rsidP="00224B4A">
      <w:pPr>
        <w:pStyle w:val="a3"/>
        <w:numPr>
          <w:ilvl w:val="0"/>
          <w:numId w:val="5"/>
        </w:numPr>
        <w:spacing w:after="0"/>
      </w:pPr>
      <w:r>
        <w:t>Пример отчёта (обезличенный).</w:t>
      </w:r>
    </w:p>
    <w:p w:rsidR="00224B4A" w:rsidRDefault="00224B4A" w:rsidP="00224B4A">
      <w:pPr>
        <w:pStyle w:val="a3"/>
        <w:numPr>
          <w:ilvl w:val="0"/>
          <w:numId w:val="5"/>
        </w:numPr>
        <w:spacing w:after="0"/>
      </w:pPr>
      <w:r>
        <w:t>Стоимость и срок проведения.</w:t>
      </w:r>
    </w:p>
    <w:p w:rsidR="00224B4A" w:rsidRDefault="00224B4A" w:rsidP="00224B4A">
      <w:pPr>
        <w:pStyle w:val="a3"/>
        <w:numPr>
          <w:ilvl w:val="0"/>
          <w:numId w:val="5"/>
        </w:numPr>
        <w:spacing w:after="0"/>
      </w:pPr>
      <w:r>
        <w:t>Стоимость повторного тестирования (опция).</w:t>
      </w:r>
    </w:p>
    <w:p w:rsidR="00066C2F" w:rsidRDefault="00224B4A" w:rsidP="00224B4A">
      <w:pPr>
        <w:pStyle w:val="a3"/>
        <w:numPr>
          <w:ilvl w:val="0"/>
          <w:numId w:val="5"/>
        </w:numPr>
        <w:spacing w:after="0"/>
      </w:pPr>
      <w:r>
        <w:t>Готовность подписать NDA и работать по договору.</w:t>
      </w:r>
    </w:p>
    <w:sectPr w:rsidR="00066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D0273"/>
    <w:multiLevelType w:val="hybridMultilevel"/>
    <w:tmpl w:val="61E61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074FA"/>
    <w:multiLevelType w:val="hybridMultilevel"/>
    <w:tmpl w:val="FDCAB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6F5D"/>
    <w:multiLevelType w:val="hybridMultilevel"/>
    <w:tmpl w:val="42763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609C4"/>
    <w:multiLevelType w:val="hybridMultilevel"/>
    <w:tmpl w:val="925C3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21FB6"/>
    <w:multiLevelType w:val="hybridMultilevel"/>
    <w:tmpl w:val="99142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B4A"/>
    <w:rsid w:val="00066C2F"/>
    <w:rsid w:val="00132656"/>
    <w:rsid w:val="0022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0FE383-D61E-4586-B175-BAFF8345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B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LenovoTB</dc:creator>
  <cp:keywords/>
  <dc:description/>
  <cp:lastModifiedBy>Админ Админ</cp:lastModifiedBy>
  <cp:revision>2</cp:revision>
  <dcterms:created xsi:type="dcterms:W3CDTF">2026-10-06T09:45:00Z</dcterms:created>
  <dcterms:modified xsi:type="dcterms:W3CDTF">2026-10-06T09:45:00Z</dcterms:modified>
</cp:coreProperties>
</file>