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474" w:rsidRPr="006C1435" w:rsidRDefault="00000000">
      <w:pPr>
        <w:pStyle w:val="Title"/>
        <w:spacing w:after="480"/>
        <w:rPr>
          <w:lang w:val="ru-RU"/>
        </w:rPr>
      </w:pPr>
      <w:r w:rsidRPr="006C1435">
        <w:rPr>
          <w:lang w:val="ru-RU"/>
        </w:rPr>
        <w:t>Идеальный детектор аномалий в логах и телеметрии</w:t>
      </w:r>
    </w:p>
    <w:p w:rsidR="004B0474" w:rsidRPr="006C1435" w:rsidRDefault="00000000">
      <w:pPr>
        <w:pStyle w:val="Heading1"/>
        <w:spacing w:after="200"/>
        <w:rPr>
          <w:lang w:val="ru-RU"/>
        </w:rPr>
      </w:pPr>
      <w:r w:rsidRPr="006C1435">
        <w:rPr>
          <w:lang w:val="ru-RU"/>
        </w:rPr>
        <w:t>1. Постановка задачи</w:t>
      </w:r>
    </w:p>
    <w:p w:rsidR="004B0474" w:rsidRPr="006C1435" w:rsidRDefault="00000000">
      <w:pPr>
        <w:rPr>
          <w:lang w:val="ru-RU"/>
        </w:rPr>
      </w:pPr>
      <w:r w:rsidRPr="006C1435">
        <w:rPr>
          <w:lang w:val="ru-RU"/>
        </w:rPr>
        <w:t>С ростом числа пользователей мобильных приложений заказчик столкнулся с лавинообразным ростом логов и метрик. Команда безопасности хотела бы иметь модель, которая:</w:t>
      </w:r>
      <w:r w:rsidRPr="006C1435">
        <w:rPr>
          <w:lang w:val="ru-RU"/>
        </w:rPr>
        <w:br/>
        <w:t>• обнаруживает все реальные инциденты (атаки, утечки, критические баги) в потоках логов и телеметрии;</w:t>
      </w:r>
      <w:r w:rsidRPr="006C1435">
        <w:rPr>
          <w:lang w:val="ru-RU"/>
        </w:rPr>
        <w:br/>
        <w:t xml:space="preserve">• никогда не выдаёт ложных тревог по </w:t>
      </w:r>
      <w:r>
        <w:t>benign</w:t>
      </w:r>
      <w:r w:rsidRPr="006C1435">
        <w:rPr>
          <w:lang w:val="ru-RU"/>
        </w:rPr>
        <w:t>‑событиям;</w:t>
      </w:r>
      <w:r w:rsidRPr="006C1435">
        <w:rPr>
          <w:lang w:val="ru-RU"/>
        </w:rPr>
        <w:br/>
        <w:t>• автоматически адаптируется к любым будущим изменениям поведения пользователей и инфраструктуры;</w:t>
      </w:r>
      <w:r w:rsidRPr="006C1435">
        <w:rPr>
          <w:lang w:val="ru-RU"/>
        </w:rPr>
        <w:br/>
        <w:t>• не требует ручной настройки правил.</w:t>
      </w:r>
      <w:r w:rsidRPr="006C1435">
        <w:rPr>
          <w:lang w:val="ru-RU"/>
        </w:rPr>
        <w:br/>
        <w:t>Требовался, по сути, «идеальный детектор аномалий», работающий как чёрный ящик и гарантированно отличающий опасное поведение от безопасного для любых возможных входных данных.</w:t>
      </w:r>
    </w:p>
    <w:p w:rsidR="004B0474" w:rsidRPr="006C1435" w:rsidRDefault="00000000">
      <w:pPr>
        <w:pStyle w:val="Heading1"/>
        <w:spacing w:after="200"/>
        <w:rPr>
          <w:lang w:val="ru-RU"/>
        </w:rPr>
      </w:pPr>
      <w:r w:rsidRPr="006C1435">
        <w:rPr>
          <w:lang w:val="ru-RU"/>
        </w:rPr>
        <w:t>2. Теоретические ограничения</w:t>
      </w:r>
    </w:p>
    <w:p w:rsidR="004B0474" w:rsidRDefault="00000000">
      <w:r w:rsidRPr="006C1435">
        <w:rPr>
          <w:lang w:val="ru-RU"/>
        </w:rPr>
        <w:t>Если рассматривать задачу в терминах машинного обучения, то речь идёт о классификаторе, который на вход получает произвольную последовательность событий и должен вернуть метку {</w:t>
      </w:r>
      <w:r>
        <w:t>OK</w:t>
      </w:r>
      <w:r w:rsidRPr="006C1435">
        <w:rPr>
          <w:lang w:val="ru-RU"/>
        </w:rPr>
        <w:t xml:space="preserve">, </w:t>
      </w:r>
      <w:r>
        <w:t>INCIDENT</w:t>
      </w:r>
      <w:r w:rsidRPr="006C1435">
        <w:rPr>
          <w:lang w:val="ru-RU"/>
        </w:rPr>
        <w:t xml:space="preserve">}. Требование одновременного отсутствия ложных срабатываний и пропусков для *всех* возможных распределений данных противоречит известным результатам об «отсутствии бесплатного обеда» в обучении: не существует единственного алгоритма, который был бы наилучшим на всех возможных задачах классификации. </w:t>
      </w:r>
      <w:r>
        <w:t>Любая модель содержит в себе априорные предположения о структуре данных; на данных, противоречащих этим предположениям, она будет ошибаться.</w:t>
      </w:r>
    </w:p>
    <w:p w:rsidR="004B0474" w:rsidRDefault="00000000">
      <w:pPr>
        <w:pStyle w:val="Heading1"/>
        <w:spacing w:after="200"/>
      </w:pPr>
      <w:r>
        <w:t>3. Практический эксперимент</w:t>
      </w:r>
    </w:p>
    <w:p w:rsidR="004B0474" w:rsidRDefault="00000000">
      <w:r>
        <w:t>Мы построили прототип на базе связки PostgreSQL 16 + Kafka + библиотека градиентного бустинга. Логи и метрики нормализуются и попадают в таблицу:</w:t>
      </w:r>
    </w:p>
    <w:p w:rsidR="004B0474" w:rsidRDefault="00000000">
      <w:pPr>
        <w:spacing w:after="160"/>
      </w:pPr>
      <w:r>
        <w:rPr>
          <w:rFonts w:ascii="Courier New" w:hAnsi="Courier New"/>
          <w:sz w:val="18"/>
        </w:rPr>
        <w:t>CREATE TABLE telemetry (</w:t>
      </w:r>
      <w:r>
        <w:rPr>
          <w:rFonts w:ascii="Courier New" w:hAnsi="Courier New"/>
          <w:sz w:val="18"/>
        </w:rPr>
        <w:br/>
        <w:t xml:space="preserve">    ts        TIMESTAMPTZ,</w:t>
      </w:r>
      <w:r>
        <w:rPr>
          <w:rFonts w:ascii="Courier New" w:hAnsi="Courier New"/>
          <w:sz w:val="18"/>
        </w:rPr>
        <w:br/>
        <w:t xml:space="preserve">    user_id   BIGINT,</w:t>
      </w:r>
      <w:r>
        <w:rPr>
          <w:rFonts w:ascii="Courier New" w:hAnsi="Courier New"/>
          <w:sz w:val="18"/>
        </w:rPr>
        <w:br/>
        <w:t xml:space="preserve">    app_ver   TEXT,</w:t>
      </w:r>
      <w:r>
        <w:rPr>
          <w:rFonts w:ascii="Courier New" w:hAnsi="Courier New"/>
          <w:sz w:val="18"/>
        </w:rPr>
        <w:br/>
        <w:t xml:space="preserve">    event     TEXT,</w:t>
      </w:r>
      <w:r>
        <w:rPr>
          <w:rFonts w:ascii="Courier New" w:hAnsi="Courier New"/>
          <w:sz w:val="18"/>
        </w:rPr>
        <w:br/>
      </w:r>
      <w:r>
        <w:rPr>
          <w:rFonts w:ascii="Courier New" w:hAnsi="Courier New"/>
          <w:sz w:val="18"/>
        </w:rPr>
        <w:lastRenderedPageBreak/>
        <w:t xml:space="preserve">    payload   JSONB,</w:t>
      </w:r>
      <w:r>
        <w:rPr>
          <w:rFonts w:ascii="Courier New" w:hAnsi="Courier New"/>
          <w:sz w:val="18"/>
        </w:rPr>
        <w:br/>
        <w:t xml:space="preserve">    label     TEXT  -- 'ok' или тип инцидента для размеченных данных</w:t>
      </w:r>
      <w:r>
        <w:rPr>
          <w:rFonts w:ascii="Courier New" w:hAnsi="Courier New"/>
          <w:sz w:val="18"/>
        </w:rPr>
        <w:br/>
        <w:t>);</w:t>
      </w:r>
    </w:p>
    <w:p w:rsidR="004B0474" w:rsidRDefault="00000000">
      <w:r>
        <w:t>Модель обучалась на размеченной выборке прошлых инцидентов и нормального поведения. На валидации по тем же распределениям данных качество было близко к идеальному. Однако достаточно было изменить профиль нагрузки (массовый запуск новой кампании, всплеск логов от редкой фичи), как модель начинала либо заливать команду ложными срабатываниями, либо, после ослабления порогов, пропускать нетипичные, но опасные сценарии.</w:t>
      </w:r>
    </w:p>
    <w:p w:rsidR="004B0474" w:rsidRDefault="00000000">
      <w:pPr>
        <w:pStyle w:val="Heading1"/>
        <w:spacing w:after="200"/>
      </w:pPr>
      <w:r>
        <w:t>4. Ограничения любых правил и моделей</w:t>
      </w:r>
    </w:p>
    <w:p w:rsidR="004B0474" w:rsidRDefault="00000000">
      <w:r>
        <w:t>Мы также экспериментировали с чисто правил‑ориентированным подходом (набор hand‑crafted правил в виде SQL‑запросов):</w:t>
      </w:r>
    </w:p>
    <w:p w:rsidR="004B0474" w:rsidRDefault="00000000">
      <w:pPr>
        <w:spacing w:after="160"/>
      </w:pPr>
      <w:r>
        <w:rPr>
          <w:rFonts w:ascii="Courier New" w:hAnsi="Courier New"/>
          <w:sz w:val="18"/>
        </w:rPr>
        <w:t>SELECT user_id</w:t>
      </w:r>
      <w:r>
        <w:rPr>
          <w:rFonts w:ascii="Courier New" w:hAnsi="Courier New"/>
          <w:sz w:val="18"/>
        </w:rPr>
        <w:br/>
        <w:t>FROM telemetry</w:t>
      </w:r>
      <w:r>
        <w:rPr>
          <w:rFonts w:ascii="Courier New" w:hAnsi="Courier New"/>
          <w:sz w:val="18"/>
        </w:rPr>
        <w:br/>
        <w:t>WHERE event = 'login'</w:t>
      </w:r>
      <w:r>
        <w:rPr>
          <w:rFonts w:ascii="Courier New" w:hAnsi="Courier New"/>
          <w:sz w:val="18"/>
        </w:rPr>
        <w:br/>
        <w:t xml:space="preserve">  AND payload-&gt;&gt;'country' NOT IN ('DE','FR','KZ')</w:t>
      </w:r>
      <w:r>
        <w:rPr>
          <w:rFonts w:ascii="Courier New" w:hAnsi="Courier New"/>
          <w:sz w:val="18"/>
        </w:rPr>
        <w:br/>
        <w:t xml:space="preserve">  AND ts &gt; now() - interval '10 minutes';</w:t>
      </w:r>
    </w:p>
    <w:p w:rsidR="004B0474" w:rsidRDefault="00000000">
      <w:r>
        <w:t>Такой подход даёт полный контроль и интерпретируемость, но страдает от того же эффекта: любое правило либо пропускает часть инцидентов, либо срабатывает на доброкачественных событиях. Невозможно заранее зафиксировать набор условий, который корректно покрывал бы все будущие варианты злоупотреблений и изменений поведения системы.</w:t>
      </w:r>
    </w:p>
    <w:p w:rsidR="004B0474" w:rsidRDefault="00000000">
      <w:pPr>
        <w:pStyle w:val="Heading1"/>
        <w:spacing w:after="200"/>
      </w:pPr>
      <w:r>
        <w:t>5. Вывод</w:t>
      </w:r>
    </w:p>
    <w:p w:rsidR="004B0474" w:rsidRDefault="00000000">
      <w:r>
        <w:t>Идея единственного идеального детектора, который безошибочно разделяет «норму» и «аномалию» для любых будущих данных, методологически несостоятельна. Любое практически полезное решение неизбежно делает допущения о том, как выглядят инциденты и нормальное поведение; на данных вне этих допущений оно будет ошибаться. Поэтому исходная постановка задачи — получить модель без ложных положительных и отрицательных срабатываний во всех сценариях — принципиально невыполнима. Реальные системы строятся вокруг компромиссов: порогов, ручного тюнинга и постоянной переоценки качества детекции.</w:t>
      </w:r>
    </w:p>
    <w:sectPr w:rsidR="004B04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1159627">
    <w:abstractNumId w:val="8"/>
  </w:num>
  <w:num w:numId="2" w16cid:durableId="737628636">
    <w:abstractNumId w:val="6"/>
  </w:num>
  <w:num w:numId="3" w16cid:durableId="1753164225">
    <w:abstractNumId w:val="5"/>
  </w:num>
  <w:num w:numId="4" w16cid:durableId="2068449123">
    <w:abstractNumId w:val="4"/>
  </w:num>
  <w:num w:numId="5" w16cid:durableId="805244789">
    <w:abstractNumId w:val="7"/>
  </w:num>
  <w:num w:numId="6" w16cid:durableId="1180923423">
    <w:abstractNumId w:val="3"/>
  </w:num>
  <w:num w:numId="7" w16cid:durableId="1639609666">
    <w:abstractNumId w:val="2"/>
  </w:num>
  <w:num w:numId="8" w16cid:durableId="1461072558">
    <w:abstractNumId w:val="1"/>
  </w:num>
  <w:num w:numId="9" w16cid:durableId="213124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778F"/>
    <w:rsid w:val="0029639D"/>
    <w:rsid w:val="00326F90"/>
    <w:rsid w:val="004B0474"/>
    <w:rsid w:val="006C143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1ECA0"/>
  <w14:defaultImageDpi w14:val="300"/>
  <w15:docId w15:val="{63A1ADE1-9F0F-8B49-A112-82B0BA24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Denis _</cp:lastModifiedBy>
  <cp:revision>2</cp:revision>
  <dcterms:created xsi:type="dcterms:W3CDTF">2013-12-23T23:15:00Z</dcterms:created>
  <dcterms:modified xsi:type="dcterms:W3CDTF">2025-11-19T11:09:00Z</dcterms:modified>
  <cp:category/>
</cp:coreProperties>
</file>